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17B9E682" w14:textId="1B0884AF" w:rsidR="003E3CA1" w:rsidRPr="003E3CA1" w:rsidRDefault="00E45289" w:rsidP="003E3CA1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3E3CA1" w:rsidRPr="003E3CA1">
        <w:rPr>
          <w:b/>
          <w:lang w:eastAsia="zh-CN"/>
        </w:rPr>
        <w:t xml:space="preserve">3GPP TSG RAN WG1 NR Ad-Hoc#2                                       </w:t>
      </w:r>
      <w:r w:rsidR="003E3CA1" w:rsidRPr="003E3CA1">
        <w:rPr>
          <w:b/>
          <w:lang w:eastAsia="zh-CN"/>
        </w:rPr>
        <w:tab/>
      </w:r>
      <w:r w:rsidR="0073255B" w:rsidRPr="0073255B">
        <w:rPr>
          <w:b/>
          <w:lang w:eastAsia="zh-CN"/>
        </w:rPr>
        <w:t>R1-1710371</w:t>
      </w:r>
    </w:p>
    <w:p w14:paraId="51CCD20E" w14:textId="77777777" w:rsidR="003E3CA1" w:rsidRPr="003E3CA1" w:rsidRDefault="003E3CA1" w:rsidP="003E3CA1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3E3CA1">
        <w:rPr>
          <w:b/>
          <w:lang w:eastAsia="zh-CN"/>
        </w:rPr>
        <w:t>Qingdao, P.R. China 27th – 30th June 2017</w:t>
      </w:r>
    </w:p>
    <w:p w14:paraId="69F06E84" w14:textId="1382B080" w:rsidR="003C346D" w:rsidRPr="0052396B" w:rsidRDefault="007F2229" w:rsidP="003E3CA1">
      <w:pPr>
        <w:tabs>
          <w:tab w:val="right" w:pos="9216"/>
        </w:tabs>
        <w:spacing w:after="0"/>
        <w:jc w:val="left"/>
        <w:rPr>
          <w:b/>
          <w:bCs/>
          <w:sz w:val="16"/>
          <w:szCs w:val="16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2ED24768" wp14:editId="540A2A4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E8EFAD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</w:p>
    <w:p w14:paraId="47CC9E63" w14:textId="16D6A759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3467AA">
        <w:rPr>
          <w:b/>
        </w:rPr>
        <w:t>5</w:t>
      </w:r>
      <w:r w:rsidR="006C51C8">
        <w:rPr>
          <w:b/>
        </w:rPr>
        <w:t>.</w:t>
      </w:r>
      <w:r w:rsidR="003E1328">
        <w:rPr>
          <w:b/>
        </w:rPr>
        <w:t>1.</w:t>
      </w:r>
      <w:r w:rsidR="004D4EA4">
        <w:rPr>
          <w:b/>
        </w:rPr>
        <w:t>1</w:t>
      </w:r>
      <w:r w:rsidR="00B20387">
        <w:rPr>
          <w:b/>
        </w:rPr>
        <w:t>.</w:t>
      </w:r>
      <w:r w:rsidR="003467AA">
        <w:rPr>
          <w:b/>
        </w:rPr>
        <w:t>1</w:t>
      </w:r>
      <w:r w:rsidR="00B20387">
        <w:rPr>
          <w:b/>
        </w:rPr>
        <w:t>.</w:t>
      </w:r>
      <w:r w:rsidR="004D4EA4">
        <w:rPr>
          <w:b/>
        </w:rPr>
        <w:t>2</w:t>
      </w:r>
    </w:p>
    <w:p w14:paraId="0FE50D0A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613200A3" w14:textId="7C6AC2B2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D174AD" w:rsidRPr="00D174AD">
        <w:rPr>
          <w:b/>
        </w:rPr>
        <w:t>Remaining issues on the subcarrier spacing of SS block</w:t>
      </w:r>
    </w:p>
    <w:p w14:paraId="564F5C68" w14:textId="3F29A7FC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D507E5">
        <w:rPr>
          <w:b/>
        </w:rPr>
        <w:t>Discussion</w:t>
      </w:r>
      <w:r w:rsidR="00A14304">
        <w:rPr>
          <w:b/>
        </w:rPr>
        <w:t xml:space="preserve"> and decision</w:t>
      </w:r>
    </w:p>
    <w:p w14:paraId="3D98F0E6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F5E8FB5" w14:textId="77777777" w:rsidR="00B552AD" w:rsidRDefault="00B552AD" w:rsidP="003A5ADC">
      <w:pPr>
        <w:pStyle w:val="1"/>
        <w:ind w:left="431" w:hanging="431"/>
        <w:rPr>
          <w:lang w:eastAsia="zh-CN"/>
        </w:rPr>
      </w:pPr>
      <w:r>
        <w:rPr>
          <w:lang w:eastAsia="zh-CN"/>
        </w:rPr>
        <w:t>Introduction</w:t>
      </w:r>
    </w:p>
    <w:p w14:paraId="2AFCD16D" w14:textId="456E4E36" w:rsidR="00AC3463" w:rsidRDefault="004D4EA4" w:rsidP="00BC48A5">
      <w:pPr>
        <w:spacing w:after="240"/>
        <w:jc w:val="left"/>
      </w:pPr>
      <w:r w:rsidRPr="003A5ADC">
        <w:rPr>
          <w:lang w:eastAsia="zh-CN"/>
        </w:rPr>
        <w:t xml:space="preserve">In </w:t>
      </w:r>
      <w:r w:rsidRPr="003A5ADC">
        <w:t>RAN1#88</w:t>
      </w:r>
      <w:r w:rsidR="002846D8">
        <w:t>b</w:t>
      </w:r>
      <w:r w:rsidR="007A4DFF">
        <w:t>is</w:t>
      </w:r>
      <w:r w:rsidRPr="003A5ADC">
        <w:rPr>
          <w:lang w:eastAsia="zh-CN"/>
        </w:rPr>
        <w:t xml:space="preserve"> meeting</w:t>
      </w:r>
      <w:r w:rsidR="00827D7D" w:rsidRPr="003A5ADC">
        <w:rPr>
          <w:lang w:eastAsia="zh-CN"/>
        </w:rPr>
        <w:t xml:space="preserve"> </w:t>
      </w:r>
      <w:r w:rsidR="00827D7D" w:rsidRPr="003A5ADC">
        <w:rPr>
          <w:lang w:eastAsia="zh-CN"/>
        </w:rPr>
        <w:fldChar w:fldCharType="begin"/>
      </w:r>
      <w:r w:rsidR="00827D7D" w:rsidRPr="003A5ADC">
        <w:rPr>
          <w:lang w:eastAsia="zh-CN"/>
        </w:rPr>
        <w:instrText xml:space="preserve"> REF _Ref461546536 \r \h  \* MERGEFORMAT </w:instrText>
      </w:r>
      <w:r w:rsidR="00827D7D" w:rsidRPr="003A5ADC">
        <w:rPr>
          <w:lang w:eastAsia="zh-CN"/>
        </w:rPr>
      </w:r>
      <w:r w:rsidR="00827D7D" w:rsidRPr="003A5ADC">
        <w:rPr>
          <w:lang w:eastAsia="zh-CN"/>
        </w:rPr>
        <w:fldChar w:fldCharType="separate"/>
      </w:r>
      <w:r w:rsidR="00827D7D" w:rsidRPr="003A5ADC">
        <w:rPr>
          <w:lang w:eastAsia="zh-CN"/>
        </w:rPr>
        <w:t>[</w:t>
      </w:r>
      <w:r w:rsidR="00827D7D">
        <w:rPr>
          <w:lang w:eastAsia="zh-CN"/>
        </w:rPr>
        <w:t>1</w:t>
      </w:r>
      <w:r w:rsidR="00827D7D" w:rsidRPr="003A5ADC">
        <w:rPr>
          <w:lang w:eastAsia="zh-CN"/>
        </w:rPr>
        <w:t>]</w:t>
      </w:r>
      <w:r w:rsidR="00827D7D" w:rsidRPr="003A5ADC">
        <w:rPr>
          <w:lang w:eastAsia="zh-CN"/>
        </w:rPr>
        <w:fldChar w:fldCharType="end"/>
      </w:r>
      <w:r w:rsidRPr="003A5ADC">
        <w:rPr>
          <w:lang w:eastAsia="zh-CN"/>
        </w:rPr>
        <w:t xml:space="preserve">, </w:t>
      </w:r>
      <w:r w:rsidR="007A4DFF">
        <w:rPr>
          <w:lang w:eastAsia="zh-CN"/>
        </w:rPr>
        <w:t>some</w:t>
      </w:r>
      <w:r w:rsidR="007A4DFF" w:rsidRPr="003A5ADC">
        <w:rPr>
          <w:lang w:eastAsia="zh-CN"/>
        </w:rPr>
        <w:t xml:space="preserve"> </w:t>
      </w:r>
      <w:r w:rsidR="00DD5BD9">
        <w:rPr>
          <w:lang w:eastAsia="zh-CN"/>
        </w:rPr>
        <w:t>c</w:t>
      </w:r>
      <w:r w:rsidR="00DD5BD9" w:rsidRPr="00DD5BD9">
        <w:rPr>
          <w:lang w:eastAsia="zh-CN"/>
        </w:rPr>
        <w:t xml:space="preserve">onclusions </w:t>
      </w:r>
      <w:r w:rsidRPr="003A5ADC">
        <w:rPr>
          <w:lang w:eastAsia="zh-CN"/>
        </w:rPr>
        <w:t>on</w:t>
      </w:r>
      <w:bookmarkStart w:id="1" w:name="_Toc464256869"/>
      <w:r w:rsidR="00DD5BD9" w:rsidRPr="00DD5BD9">
        <w:t xml:space="preserve"> </w:t>
      </w:r>
      <w:r w:rsidR="00AC3463" w:rsidRPr="00AC3463">
        <w:rPr>
          <w:rFonts w:eastAsia="MS Mincho"/>
          <w:lang w:eastAsia="ja-JP"/>
        </w:rPr>
        <w:t xml:space="preserve">the SCS of </w:t>
      </w:r>
      <w:r w:rsidR="00100610">
        <w:rPr>
          <w:rFonts w:eastAsia="MS Mincho"/>
          <w:lang w:eastAsia="ja-JP"/>
        </w:rPr>
        <w:t>SS block</w:t>
      </w:r>
      <w:r w:rsidR="00AC3463">
        <w:rPr>
          <w:rFonts w:eastAsia="MS Mincho"/>
          <w:lang w:eastAsia="ja-JP"/>
        </w:rPr>
        <w:t xml:space="preserve"> </w:t>
      </w:r>
      <w:r w:rsidR="00AC3463" w:rsidRPr="003A5ADC">
        <w:rPr>
          <w:lang w:eastAsia="zh-CN"/>
        </w:rPr>
        <w:t>were reached as following</w:t>
      </w:r>
    </w:p>
    <w:p w14:paraId="235B721E" w14:textId="77777777" w:rsidR="00827D7D" w:rsidRPr="00AB69FE" w:rsidRDefault="00827D7D" w:rsidP="00827D7D">
      <w:pPr>
        <w:rPr>
          <w:rFonts w:eastAsia="MS Mincho"/>
          <w:b/>
          <w:u w:val="single"/>
          <w:lang w:eastAsia="ja-JP"/>
        </w:rPr>
      </w:pPr>
      <w:r w:rsidRPr="00AB69FE">
        <w:rPr>
          <w:rFonts w:eastAsia="MS Mincho"/>
          <w:b/>
          <w:highlight w:val="green"/>
          <w:u w:val="single"/>
          <w:lang w:eastAsia="ja-JP"/>
        </w:rPr>
        <w:t>Agreements:</w:t>
      </w:r>
    </w:p>
    <w:p w14:paraId="2E5A380B" w14:textId="77777777" w:rsidR="00827D7D" w:rsidRPr="00AB69FE" w:rsidRDefault="00827D7D" w:rsidP="00827D7D">
      <w:pPr>
        <w:numPr>
          <w:ilvl w:val="0"/>
          <w:numId w:val="14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B69FE">
        <w:rPr>
          <w:rFonts w:eastAsia="MS Mincho"/>
          <w:lang w:eastAsia="ja-JP"/>
        </w:rPr>
        <w:t>Subcarrier spacings for PSS/SSS for difference freq. ranges: 15kHz/30kHz for below 6 GHz, and 120kHz/240kHz for above 6 GHz</w:t>
      </w:r>
    </w:p>
    <w:p w14:paraId="5624C5DA" w14:textId="77777777" w:rsidR="00827D7D" w:rsidRPr="00AB69FE" w:rsidRDefault="00827D7D" w:rsidP="00827D7D">
      <w:pPr>
        <w:numPr>
          <w:ilvl w:val="1"/>
          <w:numId w:val="14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B69FE">
        <w:rPr>
          <w:rFonts w:eastAsia="MS Mincho"/>
          <w:lang w:eastAsia="ja-JP"/>
        </w:rPr>
        <w:t>Note: RAN1 assumes that RAN4 will decide it depending on frequency ranges</w:t>
      </w:r>
    </w:p>
    <w:p w14:paraId="600490DE" w14:textId="3CF26DB9" w:rsidR="00AC3463" w:rsidRDefault="00AC3463" w:rsidP="00BC48A5">
      <w:pPr>
        <w:spacing w:after="240"/>
        <w:jc w:val="left"/>
      </w:pPr>
    </w:p>
    <w:p w14:paraId="52B4D546" w14:textId="4D5D2C19" w:rsidR="00827D7D" w:rsidRDefault="00AC3463" w:rsidP="00AC3463">
      <w:pPr>
        <w:spacing w:after="240"/>
        <w:jc w:val="left"/>
        <w:rPr>
          <w:lang w:eastAsia="zh-CN"/>
        </w:rPr>
      </w:pPr>
      <w:r w:rsidRPr="003A5ADC">
        <w:rPr>
          <w:lang w:eastAsia="zh-CN"/>
        </w:rPr>
        <w:t xml:space="preserve">In </w:t>
      </w:r>
      <w:r w:rsidR="00827D7D">
        <w:t>RAN1#89</w:t>
      </w:r>
      <w:r w:rsidRPr="003A5ADC">
        <w:rPr>
          <w:lang w:eastAsia="zh-CN"/>
        </w:rPr>
        <w:t xml:space="preserve"> meeting</w:t>
      </w:r>
      <w:r w:rsidR="00827D7D">
        <w:rPr>
          <w:lang w:eastAsia="zh-CN"/>
        </w:rPr>
        <w:t xml:space="preserve"> </w:t>
      </w:r>
      <w:r w:rsidR="00827D7D" w:rsidRPr="003A5ADC">
        <w:rPr>
          <w:lang w:eastAsia="zh-CN"/>
        </w:rPr>
        <w:fldChar w:fldCharType="begin"/>
      </w:r>
      <w:r w:rsidR="00827D7D" w:rsidRPr="003A5ADC">
        <w:rPr>
          <w:lang w:eastAsia="zh-CN"/>
        </w:rPr>
        <w:instrText xml:space="preserve"> REF _Ref461546536 \r \h  \* MERGEFORMAT </w:instrText>
      </w:r>
      <w:r w:rsidR="00827D7D" w:rsidRPr="003A5ADC">
        <w:rPr>
          <w:lang w:eastAsia="zh-CN"/>
        </w:rPr>
      </w:r>
      <w:r w:rsidR="00827D7D" w:rsidRPr="003A5ADC">
        <w:rPr>
          <w:lang w:eastAsia="zh-CN"/>
        </w:rPr>
        <w:fldChar w:fldCharType="separate"/>
      </w:r>
      <w:r w:rsidR="00827D7D" w:rsidRPr="003A5ADC">
        <w:rPr>
          <w:lang w:eastAsia="zh-CN"/>
        </w:rPr>
        <w:t>[</w:t>
      </w:r>
      <w:r w:rsidR="00827D7D">
        <w:rPr>
          <w:lang w:eastAsia="zh-CN"/>
        </w:rPr>
        <w:t>2</w:t>
      </w:r>
      <w:r w:rsidR="00827D7D" w:rsidRPr="003A5ADC">
        <w:rPr>
          <w:lang w:eastAsia="zh-CN"/>
        </w:rPr>
        <w:t>]</w:t>
      </w:r>
      <w:r w:rsidR="00827D7D" w:rsidRPr="003A5ADC">
        <w:rPr>
          <w:lang w:eastAsia="zh-CN"/>
        </w:rPr>
        <w:fldChar w:fldCharType="end"/>
      </w:r>
      <w:r w:rsidRPr="003A5ADC">
        <w:rPr>
          <w:lang w:eastAsia="zh-CN"/>
        </w:rPr>
        <w:t xml:space="preserve">, </w:t>
      </w:r>
      <w:r w:rsidR="00827D7D" w:rsidRPr="00AC3463">
        <w:rPr>
          <w:rFonts w:eastAsia="MS Mincho"/>
          <w:lang w:eastAsia="ja-JP"/>
        </w:rPr>
        <w:t>the maximum number of SS blocks within a SS burst set is defined as 4 for the frequency range up to 3 GHz and 8 for the frequency range from 3 GHz to 6 GHz</w:t>
      </w:r>
      <w:r w:rsidR="00827D7D">
        <w:rPr>
          <w:rFonts w:eastAsia="MS Mincho"/>
          <w:lang w:eastAsia="ja-JP"/>
        </w:rPr>
        <w:t>.</w:t>
      </w:r>
    </w:p>
    <w:p w14:paraId="5955B22E" w14:textId="77777777" w:rsidR="00827D7D" w:rsidRPr="00147B63" w:rsidRDefault="00827D7D" w:rsidP="00827D7D">
      <w:pPr>
        <w:rPr>
          <w:rFonts w:eastAsia="MS Mincho"/>
          <w:b/>
          <w:u w:val="single"/>
          <w:lang w:eastAsia="ja-JP"/>
        </w:rPr>
      </w:pPr>
      <w:r w:rsidRPr="00E05CD4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47A17A02" w14:textId="77777777" w:rsidR="00827D7D" w:rsidRPr="00B67311" w:rsidRDefault="00827D7D" w:rsidP="00827D7D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147B63">
        <w:rPr>
          <w:rFonts w:eastAsia="MS Mincho"/>
          <w:lang w:eastAsia="ja-JP"/>
        </w:rPr>
        <w:t xml:space="preserve">The transmission of SS blocks within SS burst set is confined to a </w:t>
      </w:r>
      <w:r>
        <w:rPr>
          <w:rFonts w:eastAsia="MS Mincho" w:hint="eastAsia"/>
          <w:lang w:eastAsia="ja-JP"/>
        </w:rPr>
        <w:t>5</w:t>
      </w:r>
      <w:r w:rsidRPr="00147B63">
        <w:rPr>
          <w:rFonts w:eastAsia="MS Mincho" w:hint="eastAsia"/>
          <w:lang w:eastAsia="ja-JP"/>
        </w:rPr>
        <w:t xml:space="preserve"> </w:t>
      </w:r>
      <w:r w:rsidRPr="00147B63">
        <w:rPr>
          <w:rFonts w:eastAsia="MS Mincho"/>
          <w:lang w:eastAsia="ja-JP"/>
        </w:rPr>
        <w:t>ms window regardless of SS burst set periodicity</w:t>
      </w:r>
    </w:p>
    <w:p w14:paraId="18D27CC4" w14:textId="77777777" w:rsidR="00827D7D" w:rsidRDefault="00827D7D" w:rsidP="00827D7D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Within this 5 ms window, n</w:t>
      </w:r>
      <w:r w:rsidRPr="00B67311">
        <w:rPr>
          <w:rFonts w:eastAsia="MS Mincho"/>
          <w:lang w:eastAsia="ja-JP"/>
        </w:rPr>
        <w:t>umber</w:t>
      </w:r>
      <w:r w:rsidRPr="00B67311">
        <w:rPr>
          <w:rFonts w:eastAsia="MS Mincho" w:hint="eastAsia"/>
          <w:lang w:eastAsia="ja-JP"/>
        </w:rPr>
        <w:t xml:space="preserve"> of possible candidate SS block locations is L</w:t>
      </w:r>
    </w:p>
    <w:p w14:paraId="5E091D1B" w14:textId="77777777" w:rsidR="00827D7D" w:rsidRPr="00147B63" w:rsidRDefault="00827D7D" w:rsidP="00827D7D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</w:t>
      </w:r>
      <w:r w:rsidRPr="00147B63">
        <w:rPr>
          <w:rFonts w:eastAsia="MS Mincho"/>
          <w:lang w:eastAsia="ja-JP"/>
        </w:rPr>
        <w:t>maximum number of SS-block</w:t>
      </w:r>
      <w:r>
        <w:rPr>
          <w:rFonts w:eastAsia="MS Mincho"/>
          <w:lang w:eastAsia="ja-JP"/>
        </w:rPr>
        <w:t>s</w:t>
      </w:r>
      <w:r w:rsidRPr="00147B63">
        <w:rPr>
          <w:rFonts w:eastAsia="MS Mincho"/>
          <w:lang w:eastAsia="ja-JP"/>
        </w:rPr>
        <w:t xml:space="preserve"> within SS burst set</w:t>
      </w:r>
      <w:r>
        <w:rPr>
          <w:rFonts w:eastAsia="MS Mincho" w:hint="eastAsia"/>
          <w:lang w:eastAsia="ja-JP"/>
        </w:rPr>
        <w:t>, L,</w:t>
      </w:r>
      <w:r w:rsidRPr="00147B63">
        <w:rPr>
          <w:rFonts w:eastAsia="MS Mincho"/>
          <w:lang w:eastAsia="ja-JP"/>
        </w:rPr>
        <w:t xml:space="preserve"> for different frequency ranges are</w:t>
      </w:r>
    </w:p>
    <w:p w14:paraId="1EAE6D9A" w14:textId="77777777" w:rsidR="00827D7D" w:rsidRPr="00795417" w:rsidRDefault="00827D7D" w:rsidP="00827D7D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147B63">
        <w:rPr>
          <w:rFonts w:eastAsia="MS Mincho"/>
          <w:lang w:eastAsia="ja-JP"/>
        </w:rPr>
        <w:t xml:space="preserve">For frequency range up to 3 GHz, </w:t>
      </w:r>
      <w:r>
        <w:rPr>
          <w:rFonts w:eastAsia="MS Mincho" w:hint="eastAsia"/>
          <w:lang w:eastAsia="ja-JP"/>
        </w:rPr>
        <w:t>L</w:t>
      </w:r>
      <w:r w:rsidRPr="00147B63">
        <w:rPr>
          <w:rFonts w:eastAsia="MS Mincho"/>
          <w:lang w:eastAsia="ja-JP"/>
        </w:rPr>
        <w:t xml:space="preserve"> is </w:t>
      </w:r>
      <w:r>
        <w:rPr>
          <w:rFonts w:eastAsia="MS Mincho" w:hint="eastAsia"/>
          <w:b/>
          <w:bCs/>
          <w:lang w:eastAsia="ja-JP"/>
        </w:rPr>
        <w:t>4</w:t>
      </w:r>
    </w:p>
    <w:p w14:paraId="24AF69CA" w14:textId="77777777" w:rsidR="00827D7D" w:rsidRPr="00147B63" w:rsidRDefault="00827D7D" w:rsidP="00827D7D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147B63">
        <w:rPr>
          <w:rFonts w:eastAsia="MS Mincho"/>
          <w:lang w:eastAsia="ja-JP"/>
        </w:rPr>
        <w:t>For frequency range from 3</w:t>
      </w:r>
      <w:r>
        <w:rPr>
          <w:rFonts w:eastAsia="MS Mincho" w:hint="eastAsia"/>
          <w:lang w:eastAsia="ja-JP"/>
        </w:rPr>
        <w:t xml:space="preserve"> </w:t>
      </w:r>
      <w:r w:rsidRPr="00147B63">
        <w:rPr>
          <w:rFonts w:eastAsia="MS Mincho"/>
          <w:lang w:eastAsia="ja-JP"/>
        </w:rPr>
        <w:t xml:space="preserve">GHz to 6 GHz, </w:t>
      </w:r>
      <w:r>
        <w:rPr>
          <w:rFonts w:eastAsia="MS Mincho" w:hint="eastAsia"/>
          <w:lang w:eastAsia="ja-JP"/>
        </w:rPr>
        <w:t>L</w:t>
      </w:r>
      <w:r w:rsidRPr="00147B63">
        <w:rPr>
          <w:rFonts w:eastAsia="MS Mincho"/>
          <w:lang w:eastAsia="ja-JP"/>
        </w:rPr>
        <w:t xml:space="preserve"> is </w:t>
      </w:r>
      <w:r w:rsidRPr="00147B63">
        <w:rPr>
          <w:rFonts w:eastAsia="MS Mincho"/>
          <w:b/>
          <w:bCs/>
          <w:lang w:eastAsia="ja-JP"/>
        </w:rPr>
        <w:t>8</w:t>
      </w:r>
    </w:p>
    <w:p w14:paraId="787A30BD" w14:textId="77777777" w:rsidR="00827D7D" w:rsidRPr="00795417" w:rsidRDefault="00827D7D" w:rsidP="00827D7D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147B63">
        <w:rPr>
          <w:rFonts w:eastAsia="MS Mincho"/>
          <w:lang w:eastAsia="ja-JP"/>
        </w:rPr>
        <w:t xml:space="preserve">For frequency range from 6 GHz to 52.6 GHz, </w:t>
      </w:r>
      <w:r>
        <w:rPr>
          <w:rFonts w:eastAsia="MS Mincho" w:hint="eastAsia"/>
          <w:lang w:eastAsia="ja-JP"/>
        </w:rPr>
        <w:t>L</w:t>
      </w:r>
      <w:r w:rsidRPr="00147B63">
        <w:rPr>
          <w:rFonts w:eastAsia="MS Mincho"/>
          <w:lang w:eastAsia="ja-JP"/>
        </w:rPr>
        <w:t xml:space="preserve"> is </w:t>
      </w:r>
      <w:r w:rsidRPr="00147B63">
        <w:rPr>
          <w:rFonts w:eastAsia="MS Mincho"/>
          <w:b/>
          <w:bCs/>
          <w:lang w:eastAsia="ja-JP"/>
        </w:rPr>
        <w:t>64</w:t>
      </w:r>
    </w:p>
    <w:p w14:paraId="02ACB202" w14:textId="77777777" w:rsidR="00827D7D" w:rsidRPr="00CC6C25" w:rsidRDefault="00827D7D" w:rsidP="00827D7D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 w:hint="eastAsia"/>
          <w:bCs/>
          <w:lang w:eastAsia="ja-JP"/>
        </w:rPr>
        <w:t>Note that RAN1 assumes minimum number of SS blocks transmitted within each SS burst set is one to define performance requirements</w:t>
      </w:r>
    </w:p>
    <w:p w14:paraId="2A368F75" w14:textId="77777777" w:rsidR="00AC3463" w:rsidRPr="00827D7D" w:rsidRDefault="00AC3463" w:rsidP="00BC48A5">
      <w:pPr>
        <w:spacing w:after="240"/>
        <w:jc w:val="left"/>
        <w:rPr>
          <w:lang w:val="en-GB"/>
        </w:rPr>
      </w:pPr>
    </w:p>
    <w:bookmarkEnd w:id="1"/>
    <w:p w14:paraId="13C1B46A" w14:textId="598FD754" w:rsidR="00827D7D" w:rsidRDefault="00827D7D" w:rsidP="00827D7D">
      <w:pPr>
        <w:adjustRightInd/>
        <w:spacing w:beforeLines="50" w:before="120"/>
        <w:rPr>
          <w:lang w:val="en-GB"/>
        </w:rPr>
      </w:pPr>
      <w:r>
        <w:rPr>
          <w:lang w:val="en-GB"/>
        </w:rPr>
        <w:t>M</w:t>
      </w:r>
      <w:r>
        <w:rPr>
          <w:rFonts w:hint="eastAsia"/>
          <w:lang w:val="en-GB"/>
        </w:rPr>
        <w:t xml:space="preserve">eanwhile </w:t>
      </w:r>
      <w:r>
        <w:rPr>
          <w:lang w:val="en-GB"/>
        </w:rPr>
        <w:t xml:space="preserve">some agreements on the </w:t>
      </w:r>
      <w:r w:rsidRPr="00AA6A34">
        <w:rPr>
          <w:rFonts w:eastAsia="MS Mincho"/>
          <w:lang w:eastAsia="ja-JP"/>
        </w:rPr>
        <w:t>possible SS block time locations</w:t>
      </w:r>
      <w:r>
        <w:rPr>
          <w:rFonts w:eastAsia="MS Mincho"/>
          <w:lang w:eastAsia="ja-JP"/>
        </w:rPr>
        <w:t xml:space="preserve"> </w:t>
      </w:r>
      <w:r w:rsidRPr="003A5ADC">
        <w:rPr>
          <w:lang w:eastAsia="zh-CN"/>
        </w:rPr>
        <w:t>were reached</w:t>
      </w:r>
      <w:r w:rsidRPr="00827D7D">
        <w:rPr>
          <w:lang w:eastAsia="zh-CN"/>
        </w:rPr>
        <w:t xml:space="preserve"> </w:t>
      </w:r>
      <w:r w:rsidRPr="003A5ADC">
        <w:rPr>
          <w:lang w:eastAsia="zh-CN"/>
        </w:rPr>
        <w:t>as following</w:t>
      </w:r>
    </w:p>
    <w:p w14:paraId="234FDEB0" w14:textId="77777777" w:rsidR="00827D7D" w:rsidRPr="009C6B3E" w:rsidRDefault="00827D7D" w:rsidP="00827D7D">
      <w:pPr>
        <w:rPr>
          <w:rFonts w:eastAsia="MS Mincho"/>
          <w:b/>
          <w:u w:val="single"/>
          <w:lang w:eastAsia="ja-JP"/>
        </w:rPr>
      </w:pPr>
      <w:r w:rsidRPr="00C55E3F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4A1ED3A3" w14:textId="77777777" w:rsidR="00827D7D" w:rsidRPr="00AA6A34" w:rsidRDefault="00827D7D" w:rsidP="00827D7D">
      <w:pPr>
        <w:numPr>
          <w:ilvl w:val="0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A6A34">
        <w:rPr>
          <w:rFonts w:eastAsia="MS Mincho"/>
          <w:lang w:eastAsia="ja-JP"/>
        </w:rPr>
        <w:t>For the possible SS block time locations following mapping is followed:</w:t>
      </w:r>
    </w:p>
    <w:p w14:paraId="1BA9FBEB" w14:textId="77777777" w:rsidR="00827D7D" w:rsidRPr="00AA6A34" w:rsidRDefault="00827D7D" w:rsidP="00827D7D">
      <w:pPr>
        <w:numPr>
          <w:ilvl w:val="1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A6A34">
        <w:rPr>
          <w:rFonts w:eastAsia="MS Mincho"/>
          <w:lang w:val="fi-FI" w:eastAsia="ja-JP"/>
        </w:rPr>
        <w:t xml:space="preserve">In the mapping </w:t>
      </w:r>
      <w:r>
        <w:rPr>
          <w:rFonts w:eastAsia="MS Mincho" w:hint="eastAsia"/>
          <w:lang w:val="fi-FI" w:eastAsia="ja-JP"/>
        </w:rPr>
        <w:t xml:space="preserve">with 15 and 30 kHz subcarreir spacing, </w:t>
      </w:r>
      <w:r w:rsidRPr="00AA6A34">
        <w:rPr>
          <w:rFonts w:eastAsia="MS Mincho"/>
          <w:lang w:val="fi-FI" w:eastAsia="ja-JP"/>
        </w:rPr>
        <w:t xml:space="preserve">following requirements are met </w:t>
      </w:r>
    </w:p>
    <w:p w14:paraId="633228D5" w14:textId="77777777" w:rsidR="00827D7D" w:rsidRPr="00AA6A34" w:rsidRDefault="00827D7D" w:rsidP="00827D7D">
      <w:pPr>
        <w:numPr>
          <w:ilvl w:val="2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At least </w:t>
      </w:r>
      <w:r>
        <w:rPr>
          <w:rFonts w:eastAsia="MS Mincho" w:hint="eastAsia"/>
          <w:lang w:eastAsia="ja-JP"/>
        </w:rPr>
        <w:t>[1 or 2]</w:t>
      </w:r>
      <w:r w:rsidRPr="00AA6A34">
        <w:rPr>
          <w:rFonts w:eastAsia="MS Mincho"/>
          <w:lang w:eastAsia="ja-JP"/>
        </w:rPr>
        <w:t xml:space="preserve"> symbol are preserved for DL contro</w:t>
      </w:r>
      <w:r>
        <w:rPr>
          <w:rFonts w:eastAsia="MS Mincho"/>
          <w:lang w:eastAsia="ja-JP"/>
        </w:rPr>
        <w:t>l at the beginning of the</w:t>
      </w:r>
      <w:r>
        <w:rPr>
          <w:rFonts w:eastAsia="MS Mincho" w:hint="eastAsia"/>
          <w:lang w:eastAsia="ja-JP"/>
        </w:rPr>
        <w:t xml:space="preserve"> </w:t>
      </w:r>
      <w:r w:rsidRPr="00AA6A34">
        <w:rPr>
          <w:rFonts w:eastAsia="MS Mincho"/>
          <w:lang w:eastAsia="ja-JP"/>
        </w:rPr>
        <w:t>slot</w:t>
      </w:r>
      <w:r w:rsidRPr="00926C7D">
        <w:rPr>
          <w:rFonts w:eastAsia="MS Mincho"/>
          <w:lang w:eastAsia="ja-JP"/>
        </w:rPr>
        <w:t xml:space="preserve"> of 14 symbols</w:t>
      </w:r>
    </w:p>
    <w:p w14:paraId="165551A4" w14:textId="77777777" w:rsidR="00827D7D" w:rsidRDefault="00827D7D" w:rsidP="00827D7D">
      <w:pPr>
        <w:numPr>
          <w:ilvl w:val="2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At least </w:t>
      </w:r>
      <w:r>
        <w:rPr>
          <w:rFonts w:eastAsia="MS Mincho" w:hint="eastAsia"/>
          <w:lang w:eastAsia="ja-JP"/>
        </w:rPr>
        <w:t>2</w:t>
      </w:r>
      <w:r w:rsidRPr="00AA6A34">
        <w:rPr>
          <w:rFonts w:eastAsia="MS Mincho"/>
          <w:lang w:eastAsia="ja-JP"/>
        </w:rPr>
        <w:t xml:space="preserve"> symbols are preserved for e.g. guard period and UL control at the end of the slot</w:t>
      </w:r>
      <w:r w:rsidRPr="00926C7D">
        <w:rPr>
          <w:rFonts w:eastAsia="MS Mincho"/>
          <w:lang w:eastAsia="ja-JP"/>
        </w:rPr>
        <w:t xml:space="preserve"> of 14 symbols</w:t>
      </w:r>
    </w:p>
    <w:p w14:paraId="6229C762" w14:textId="77777777" w:rsidR="00827D7D" w:rsidRDefault="00827D7D" w:rsidP="00827D7D">
      <w:pPr>
        <w:numPr>
          <w:ilvl w:val="2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E8627D">
        <w:rPr>
          <w:rFonts w:eastAsia="MS Mincho" w:hint="eastAsia"/>
          <w:lang w:eastAsia="ja-JP"/>
        </w:rPr>
        <w:t xml:space="preserve">Note: </w:t>
      </w:r>
      <w:r>
        <w:rPr>
          <w:rFonts w:eastAsia="MS Mincho" w:hint="eastAsia"/>
          <w:lang w:eastAsia="ja-JP"/>
        </w:rPr>
        <w:t>slot is defined based on SS subcarrier spacing</w:t>
      </w:r>
    </w:p>
    <w:p w14:paraId="77D2ED63" w14:textId="77777777" w:rsidR="00827D7D" w:rsidRPr="006D2456" w:rsidRDefault="00827D7D" w:rsidP="00827D7D">
      <w:pPr>
        <w:numPr>
          <w:ilvl w:val="2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At most </w:t>
      </w:r>
      <w:r w:rsidRPr="00AA6A34">
        <w:rPr>
          <w:rFonts w:eastAsia="MS Mincho"/>
          <w:lang w:eastAsia="ja-JP"/>
        </w:rPr>
        <w:t>two possible  SS block time locations are mapped to one slot of 14 symbols</w:t>
      </w:r>
    </w:p>
    <w:p w14:paraId="517CB533" w14:textId="7E7AA8D5" w:rsidR="001877FF" w:rsidRDefault="001608D4" w:rsidP="001608D4">
      <w:pPr>
        <w:spacing w:beforeLines="100" w:before="240"/>
        <w:rPr>
          <w:lang w:val="en-GB"/>
        </w:rPr>
      </w:pPr>
      <w:r>
        <w:rPr>
          <w:lang w:val="en-GB"/>
        </w:rPr>
        <w:t>B</w:t>
      </w:r>
      <w:r>
        <w:rPr>
          <w:rFonts w:hint="eastAsia"/>
          <w:lang w:val="en-GB"/>
        </w:rPr>
        <w:t xml:space="preserve">ased </w:t>
      </w:r>
      <w:r w:rsidR="00A61D77">
        <w:rPr>
          <w:lang w:val="en-GB"/>
        </w:rPr>
        <w:t>on the</w:t>
      </w:r>
      <w:r w:rsidR="00894526">
        <w:rPr>
          <w:lang w:val="en-GB"/>
        </w:rPr>
        <w:t>se</w:t>
      </w:r>
      <w:r>
        <w:rPr>
          <w:lang w:val="en-GB"/>
        </w:rPr>
        <w:t xml:space="preserve"> agreements, the </w:t>
      </w:r>
      <w:r w:rsidR="000C0130">
        <w:rPr>
          <w:lang w:val="en-GB"/>
        </w:rPr>
        <w:t xml:space="preserve">design </w:t>
      </w:r>
      <w:r>
        <w:rPr>
          <w:lang w:val="en-GB"/>
        </w:rPr>
        <w:t>of SS block</w:t>
      </w:r>
      <w:r w:rsidR="000C0130">
        <w:rPr>
          <w:lang w:val="en-GB"/>
        </w:rPr>
        <w:t xml:space="preserve"> is becoming</w:t>
      </w:r>
      <w:r>
        <w:rPr>
          <w:lang w:val="en-GB"/>
        </w:rPr>
        <w:t xml:space="preserve"> </w:t>
      </w:r>
      <w:r w:rsidR="000C0130" w:rsidRPr="000C0130">
        <w:rPr>
          <w:lang w:val="en-GB"/>
        </w:rPr>
        <w:t>cle</w:t>
      </w:r>
      <w:r w:rsidR="000A26E4">
        <w:rPr>
          <w:lang w:val="en-GB"/>
        </w:rPr>
        <w:t>ar</w:t>
      </w:r>
      <w:r w:rsidRPr="00E17840">
        <w:rPr>
          <w:lang w:val="en-GB"/>
        </w:rPr>
        <w:t>.</w:t>
      </w:r>
      <w:r w:rsidR="000A26E4">
        <w:rPr>
          <w:lang w:val="en-GB"/>
        </w:rPr>
        <w:t xml:space="preserve"> Therefore, the detailed designs of SS block, </w:t>
      </w:r>
      <w:r w:rsidR="000A26E4" w:rsidRPr="00F447C4">
        <w:rPr>
          <w:lang w:val="en-GB"/>
        </w:rPr>
        <w:t xml:space="preserve">e.g. the </w:t>
      </w:r>
      <w:r w:rsidR="000A26E4" w:rsidRPr="001608D4">
        <w:rPr>
          <w:lang w:val="en-GB"/>
        </w:rPr>
        <w:t>candidate locations of SS block within a slot</w:t>
      </w:r>
      <w:r w:rsidR="000A26E4">
        <w:rPr>
          <w:lang w:val="en-GB"/>
        </w:rPr>
        <w:t xml:space="preserve">, can be discussed. However, </w:t>
      </w:r>
      <w:r>
        <w:rPr>
          <w:lang w:val="en-GB"/>
        </w:rPr>
        <w:t xml:space="preserve">before that, we think some </w:t>
      </w:r>
      <w:r w:rsidRPr="00E17840">
        <w:rPr>
          <w:lang w:val="en-GB"/>
        </w:rPr>
        <w:t xml:space="preserve">remaining issues need to be considered, </w:t>
      </w:r>
      <w:r w:rsidR="000C0130">
        <w:rPr>
          <w:lang w:val="en-GB"/>
        </w:rPr>
        <w:t xml:space="preserve">and in this </w:t>
      </w:r>
      <w:r w:rsidR="000C0130">
        <w:rPr>
          <w:rFonts w:hint="eastAsia"/>
          <w:lang w:val="en-GB"/>
        </w:rPr>
        <w:t>contribution</w:t>
      </w:r>
      <w:r w:rsidR="000C0130">
        <w:rPr>
          <w:lang w:val="en-GB"/>
        </w:rPr>
        <w:t xml:space="preserve"> we focus on </w:t>
      </w:r>
      <w:r w:rsidR="00827D7D">
        <w:rPr>
          <w:lang w:val="en-GB"/>
        </w:rPr>
        <w:t>the</w:t>
      </w:r>
      <w:r w:rsidR="00632EF5" w:rsidRPr="00632EF5">
        <w:rPr>
          <w:lang w:val="en-GB"/>
        </w:rPr>
        <w:t xml:space="preserve"> </w:t>
      </w:r>
      <w:r w:rsidR="001877FF">
        <w:rPr>
          <w:lang w:val="en-GB"/>
        </w:rPr>
        <w:t xml:space="preserve">overhead of SS blocks </w:t>
      </w:r>
      <w:r w:rsidR="001877FF" w:rsidRPr="001877FF">
        <w:rPr>
          <w:lang w:val="en-GB"/>
        </w:rPr>
        <w:t>using different SCS</w:t>
      </w:r>
      <w:r w:rsidR="00C245D4">
        <w:rPr>
          <w:lang w:val="en-GB"/>
        </w:rPr>
        <w:t>s</w:t>
      </w:r>
      <w:r w:rsidR="001877FF">
        <w:rPr>
          <w:lang w:val="en-GB"/>
        </w:rPr>
        <w:t>.</w:t>
      </w:r>
    </w:p>
    <w:p w14:paraId="35A818FD" w14:textId="5480F4F9" w:rsidR="00AC3463" w:rsidRPr="00C245D4" w:rsidRDefault="000A26E4" w:rsidP="00E17840">
      <w:pPr>
        <w:tabs>
          <w:tab w:val="left" w:pos="7501"/>
        </w:tabs>
        <w:spacing w:beforeLines="100" w:before="240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ab/>
      </w:r>
    </w:p>
    <w:p w14:paraId="6398A1D5" w14:textId="10F30D9B" w:rsidR="006D5AB8" w:rsidRDefault="00EB6A0D" w:rsidP="00641AEF">
      <w:pPr>
        <w:pStyle w:val="1"/>
        <w:spacing w:before="240"/>
        <w:ind w:left="431" w:hanging="431"/>
        <w:rPr>
          <w:lang w:eastAsia="zh-CN"/>
        </w:rPr>
      </w:pPr>
      <w:r>
        <w:lastRenderedPageBreak/>
        <w:t>Discussion</w:t>
      </w:r>
    </w:p>
    <w:p w14:paraId="354C33ED" w14:textId="71E1EC48" w:rsidR="00B50000" w:rsidRDefault="00A61D77" w:rsidP="00B50000">
      <w:pPr>
        <w:pStyle w:val="tdoctext"/>
        <w:spacing w:after="120"/>
        <w:ind w:firstLine="0"/>
        <w:rPr>
          <w:rFonts w:eastAsiaTheme="minorEastAsia"/>
          <w:sz w:val="22"/>
          <w:szCs w:val="22"/>
          <w:lang w:val="en-GB"/>
        </w:rPr>
      </w:pPr>
      <w:r>
        <w:rPr>
          <w:rFonts w:eastAsiaTheme="minorEastAsia"/>
          <w:sz w:val="22"/>
          <w:szCs w:val="22"/>
          <w:lang w:val="en-GB"/>
        </w:rPr>
        <w:t xml:space="preserve">According to </w:t>
      </w:r>
      <w:r w:rsidR="00C93CD0" w:rsidRPr="001E591D">
        <w:rPr>
          <w:rFonts w:eastAsiaTheme="minorEastAsia"/>
          <w:sz w:val="22"/>
          <w:szCs w:val="22"/>
          <w:lang w:val="en-GB"/>
        </w:rPr>
        <w:t>the</w:t>
      </w:r>
      <w:r w:rsidR="00B50000" w:rsidRPr="001E591D">
        <w:rPr>
          <w:rFonts w:eastAsiaTheme="minorEastAsia"/>
          <w:sz w:val="22"/>
          <w:szCs w:val="22"/>
          <w:lang w:val="en-GB"/>
        </w:rPr>
        <w:t xml:space="preserve"> agreements, </w:t>
      </w:r>
      <w:r w:rsidR="00471010" w:rsidRPr="001E591D">
        <w:rPr>
          <w:rFonts w:eastAsiaTheme="minorEastAsia"/>
          <w:sz w:val="22"/>
          <w:szCs w:val="22"/>
          <w:lang w:val="en-GB"/>
        </w:rPr>
        <w:t xml:space="preserve">different </w:t>
      </w:r>
      <w:r w:rsidR="00C93CD0" w:rsidRPr="001E591D">
        <w:rPr>
          <w:rFonts w:eastAsiaTheme="minorEastAsia"/>
          <w:sz w:val="22"/>
          <w:szCs w:val="22"/>
          <w:lang w:val="en-GB"/>
        </w:rPr>
        <w:t>combination</w:t>
      </w:r>
      <w:r w:rsidR="00D174AD" w:rsidRPr="001E591D">
        <w:rPr>
          <w:rFonts w:eastAsiaTheme="minorEastAsia"/>
          <w:sz w:val="22"/>
          <w:szCs w:val="22"/>
          <w:lang w:val="en-GB"/>
        </w:rPr>
        <w:t>s</w:t>
      </w:r>
      <w:r w:rsidR="00C93CD0" w:rsidRPr="001E591D">
        <w:rPr>
          <w:rFonts w:eastAsiaTheme="minorEastAsia"/>
          <w:sz w:val="22"/>
          <w:szCs w:val="22"/>
          <w:lang w:val="en-GB"/>
        </w:rPr>
        <w:t xml:space="preserve"> </w:t>
      </w:r>
      <w:r w:rsidR="006B1380" w:rsidRPr="001E591D">
        <w:rPr>
          <w:rFonts w:eastAsiaTheme="minorEastAsia"/>
          <w:sz w:val="22"/>
          <w:szCs w:val="22"/>
          <w:lang w:val="en-GB"/>
        </w:rPr>
        <w:t>of</w:t>
      </w:r>
      <w:r w:rsidR="006B1380" w:rsidRPr="001E591D">
        <w:rPr>
          <w:rFonts w:eastAsiaTheme="minorEastAsia" w:hint="eastAsia"/>
          <w:sz w:val="22"/>
          <w:szCs w:val="22"/>
          <w:lang w:val="en-GB"/>
        </w:rPr>
        <w:t xml:space="preserve"> </w:t>
      </w:r>
      <w:r w:rsidR="006B1380" w:rsidRPr="001E591D">
        <w:rPr>
          <w:rFonts w:eastAsiaTheme="minorEastAsia"/>
          <w:sz w:val="22"/>
          <w:szCs w:val="22"/>
          <w:lang w:val="en-GB"/>
        </w:rPr>
        <w:t>the SCS of SS</w:t>
      </w:r>
      <w:r w:rsidR="00471010" w:rsidRPr="001E591D">
        <w:rPr>
          <w:rFonts w:eastAsiaTheme="minorEastAsia"/>
          <w:sz w:val="22"/>
          <w:szCs w:val="22"/>
          <w:lang w:val="en-GB"/>
        </w:rPr>
        <w:t xml:space="preserve"> block</w:t>
      </w:r>
      <w:r w:rsidR="006B1380" w:rsidRPr="001E591D">
        <w:rPr>
          <w:rFonts w:eastAsiaTheme="minorEastAsia"/>
          <w:sz w:val="22"/>
          <w:szCs w:val="22"/>
          <w:lang w:val="en-GB"/>
        </w:rPr>
        <w:t>, the number of SS-blocks within a SS burst set</w:t>
      </w:r>
      <w:r w:rsidR="00100610">
        <w:rPr>
          <w:rFonts w:eastAsiaTheme="minorEastAsia"/>
          <w:sz w:val="22"/>
          <w:szCs w:val="22"/>
          <w:lang w:val="en-GB"/>
        </w:rPr>
        <w:t xml:space="preserve"> and </w:t>
      </w:r>
      <w:r w:rsidR="006B1380" w:rsidRPr="001E591D">
        <w:rPr>
          <w:rFonts w:eastAsiaTheme="minorEastAsia"/>
          <w:sz w:val="22"/>
          <w:szCs w:val="22"/>
          <w:lang w:val="en-GB"/>
        </w:rPr>
        <w:t xml:space="preserve">the periodicity of SS burst set </w:t>
      </w:r>
      <w:r w:rsidR="00471010" w:rsidRPr="001E591D">
        <w:rPr>
          <w:rFonts w:eastAsiaTheme="minorEastAsia"/>
          <w:sz w:val="22"/>
          <w:szCs w:val="22"/>
          <w:lang w:val="en-GB"/>
        </w:rPr>
        <w:t>are</w:t>
      </w:r>
      <w:r w:rsidR="00B50000" w:rsidRPr="001E591D">
        <w:rPr>
          <w:rFonts w:eastAsiaTheme="minorEastAsia"/>
          <w:sz w:val="22"/>
          <w:szCs w:val="22"/>
          <w:lang w:val="en-GB"/>
        </w:rPr>
        <w:t xml:space="preserve"> shown in Table.1</w:t>
      </w:r>
      <w:r w:rsidR="00C245D4">
        <w:rPr>
          <w:rFonts w:eastAsiaTheme="minorEastAsia"/>
          <w:sz w:val="22"/>
          <w:szCs w:val="22"/>
          <w:lang w:val="en-GB"/>
        </w:rPr>
        <w:t>.</w:t>
      </w:r>
    </w:p>
    <w:p w14:paraId="090D2079" w14:textId="77777777" w:rsidR="001E591D" w:rsidRPr="001E591D" w:rsidRDefault="001E591D" w:rsidP="00B50000">
      <w:pPr>
        <w:pStyle w:val="tdoctext"/>
        <w:spacing w:after="120"/>
        <w:ind w:firstLine="0"/>
        <w:rPr>
          <w:rFonts w:eastAsiaTheme="minorEastAsia"/>
          <w:sz w:val="22"/>
          <w:szCs w:val="22"/>
          <w:lang w:val="en-GB"/>
        </w:rPr>
      </w:pPr>
    </w:p>
    <w:p w14:paraId="395F3746" w14:textId="0197081D" w:rsidR="00EB1B9A" w:rsidRPr="00E237A9" w:rsidRDefault="00D174AD" w:rsidP="00EB1B9A">
      <w:pPr>
        <w:pStyle w:val="tdoctext"/>
        <w:spacing w:after="0"/>
        <w:ind w:firstLine="0"/>
        <w:jc w:val="center"/>
        <w:rPr>
          <w:rFonts w:eastAsia="MS Mincho"/>
          <w:lang w:eastAsia="ja-JP"/>
        </w:rPr>
      </w:pPr>
      <w:r w:rsidRPr="00E237A9">
        <w:rPr>
          <w:rFonts w:eastAsia="MS Mincho"/>
          <w:lang w:eastAsia="ja-JP"/>
        </w:rPr>
        <w:t xml:space="preserve">Table.1. </w:t>
      </w:r>
      <w:r w:rsidR="001E591D" w:rsidRPr="00E237A9">
        <w:rPr>
          <w:rFonts w:eastAsia="MS Mincho"/>
          <w:lang w:eastAsia="ja-JP"/>
        </w:rPr>
        <w:t>T</w:t>
      </w:r>
      <w:r w:rsidR="00471010" w:rsidRPr="00E237A9">
        <w:rPr>
          <w:rFonts w:eastAsia="MS Mincho"/>
          <w:lang w:eastAsia="ja-JP"/>
        </w:rPr>
        <w:t>he</w:t>
      </w:r>
      <w:r w:rsidRPr="00E237A9">
        <w:rPr>
          <w:rFonts w:eastAsia="MS Mincho"/>
          <w:lang w:eastAsia="ja-JP"/>
        </w:rPr>
        <w:t xml:space="preserve"> overhead of SS blocks</w:t>
      </w:r>
      <w:r w:rsidR="001E591D" w:rsidRPr="00E237A9">
        <w:rPr>
          <w:rFonts w:eastAsia="MS Mincho"/>
          <w:lang w:eastAsia="ja-JP"/>
        </w:rPr>
        <w:t xml:space="preserve"> with </w:t>
      </w:r>
      <w:r w:rsidR="00100610" w:rsidRPr="00E237A9">
        <w:rPr>
          <w:rFonts w:eastAsia="MS Mincho"/>
          <w:lang w:eastAsia="ja-JP"/>
        </w:rPr>
        <w:t xml:space="preserve">using </w:t>
      </w:r>
      <w:r w:rsidR="001E591D" w:rsidRPr="00E237A9">
        <w:rPr>
          <w:rFonts w:eastAsia="MS Mincho"/>
          <w:lang w:eastAsia="ja-JP"/>
        </w:rPr>
        <w:t>different SCS, the number of SS-blocks</w:t>
      </w:r>
      <w:r w:rsidR="00EB1B9A" w:rsidRPr="00E237A9">
        <w:rPr>
          <w:rFonts w:eastAsia="MS Mincho"/>
          <w:lang w:eastAsia="ja-JP"/>
        </w:rPr>
        <w:t xml:space="preserve"> and</w:t>
      </w:r>
    </w:p>
    <w:p w14:paraId="0D76DAEE" w14:textId="14D84B61" w:rsidR="00D174AD" w:rsidRPr="00E237A9" w:rsidRDefault="001E591D" w:rsidP="00EB1B9A">
      <w:pPr>
        <w:pStyle w:val="tdoctext"/>
        <w:spacing w:afterLines="20" w:after="48"/>
        <w:ind w:firstLine="0"/>
        <w:jc w:val="center"/>
        <w:rPr>
          <w:rFonts w:eastAsia="MS Mincho"/>
          <w:lang w:eastAsia="ja-JP"/>
        </w:rPr>
      </w:pPr>
      <w:r w:rsidRPr="00E237A9">
        <w:rPr>
          <w:rFonts w:eastAsia="MS Mincho"/>
          <w:lang w:eastAsia="ja-JP"/>
        </w:rPr>
        <w:t>the periodicity of SS burst set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1701"/>
        <w:gridCol w:w="1657"/>
      </w:tblGrid>
      <w:tr w:rsidR="00D174AD" w14:paraId="312D0E82" w14:textId="7E8F2AA9" w:rsidTr="00D174AD">
        <w:tc>
          <w:tcPr>
            <w:tcW w:w="2547" w:type="dxa"/>
          </w:tcPr>
          <w:p w14:paraId="693C4C59" w14:textId="77777777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="MS Mincho"/>
                <w:lang w:eastAsia="ja-JP"/>
              </w:rPr>
            </w:pPr>
            <w:r w:rsidRPr="00E237A9">
              <w:rPr>
                <w:rFonts w:eastAsia="MS Mincho"/>
                <w:lang w:eastAsia="ja-JP"/>
              </w:rPr>
              <w:t>Frequency range</w:t>
            </w:r>
          </w:p>
        </w:tc>
        <w:tc>
          <w:tcPr>
            <w:tcW w:w="1701" w:type="dxa"/>
          </w:tcPr>
          <w:p w14:paraId="4949D995" w14:textId="59089452" w:rsidR="00D174AD" w:rsidRPr="00E237A9" w:rsidRDefault="00894526" w:rsidP="00D174AD">
            <w:pPr>
              <w:pStyle w:val="tdoctext"/>
              <w:spacing w:beforeLines="50" w:before="120" w:afterLines="50" w:after="120"/>
              <w:ind w:firstLine="0"/>
              <w:rPr>
                <w:rFonts w:eastAsia="MS Mincho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~</w:t>
            </w:r>
            <w:r w:rsidR="00D174AD" w:rsidRPr="00E237A9">
              <w:rPr>
                <w:rFonts w:eastAsia="MS Mincho"/>
                <w:lang w:eastAsia="ja-JP"/>
              </w:rPr>
              <w:t xml:space="preserve"> 3 GHz</w:t>
            </w:r>
          </w:p>
        </w:tc>
        <w:tc>
          <w:tcPr>
            <w:tcW w:w="1701" w:type="dxa"/>
          </w:tcPr>
          <w:p w14:paraId="19C0DBE3" w14:textId="5A335DBC" w:rsidR="00D174AD" w:rsidRPr="00E237A9" w:rsidRDefault="00894526" w:rsidP="00D174AD">
            <w:pPr>
              <w:pStyle w:val="tdoctext"/>
              <w:spacing w:beforeLines="50" w:before="120" w:afterLines="50" w:after="120"/>
              <w:ind w:firstLine="0"/>
              <w:rPr>
                <w:rFonts w:eastAsia="MS Mincho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~</w:t>
            </w:r>
            <w:r w:rsidR="00D174AD" w:rsidRPr="00E237A9">
              <w:rPr>
                <w:rFonts w:eastAsia="MS Mincho"/>
                <w:lang w:eastAsia="ja-JP"/>
              </w:rPr>
              <w:t xml:space="preserve"> 3 GHz</w:t>
            </w:r>
          </w:p>
        </w:tc>
        <w:tc>
          <w:tcPr>
            <w:tcW w:w="1701" w:type="dxa"/>
          </w:tcPr>
          <w:p w14:paraId="1D44569B" w14:textId="561D9EE1" w:rsidR="00D174AD" w:rsidRPr="00E237A9" w:rsidRDefault="00D174AD" w:rsidP="00894526">
            <w:pPr>
              <w:pStyle w:val="tdoctext"/>
              <w:spacing w:beforeLines="50" w:before="120" w:afterLines="50" w:after="120"/>
              <w:ind w:firstLine="0"/>
              <w:rPr>
                <w:rFonts w:eastAsia="MS Mincho"/>
                <w:lang w:eastAsia="ja-JP"/>
              </w:rPr>
            </w:pPr>
            <w:r w:rsidRPr="00E237A9">
              <w:rPr>
                <w:rFonts w:eastAsia="MS Mincho"/>
                <w:lang w:eastAsia="ja-JP"/>
              </w:rPr>
              <w:t>3 GHz</w:t>
            </w:r>
            <w:r w:rsidR="00894526">
              <w:rPr>
                <w:rFonts w:eastAsia="MS Mincho"/>
                <w:lang w:eastAsia="ja-JP"/>
              </w:rPr>
              <w:t xml:space="preserve"> </w:t>
            </w:r>
            <w:r w:rsidR="00894526">
              <w:rPr>
                <w:rFonts w:eastAsiaTheme="minorEastAsia"/>
                <w:lang w:eastAsia="zh-CN"/>
              </w:rPr>
              <w:t>~</w:t>
            </w:r>
            <w:r w:rsidRPr="00E237A9">
              <w:rPr>
                <w:rFonts w:eastAsia="MS Mincho"/>
                <w:lang w:eastAsia="ja-JP"/>
              </w:rPr>
              <w:t xml:space="preserve"> 6 GHz</w:t>
            </w:r>
          </w:p>
        </w:tc>
        <w:tc>
          <w:tcPr>
            <w:tcW w:w="1657" w:type="dxa"/>
          </w:tcPr>
          <w:p w14:paraId="55648D5B" w14:textId="43384664" w:rsidR="00D174AD" w:rsidRPr="00E237A9" w:rsidRDefault="00D174AD" w:rsidP="00894526">
            <w:pPr>
              <w:pStyle w:val="tdoctext"/>
              <w:spacing w:beforeLines="50" w:before="120" w:afterLines="50" w:after="120"/>
              <w:ind w:firstLine="0"/>
              <w:rPr>
                <w:rFonts w:eastAsia="MS Mincho"/>
                <w:lang w:eastAsia="ja-JP"/>
              </w:rPr>
            </w:pPr>
            <w:r w:rsidRPr="00E237A9">
              <w:rPr>
                <w:rFonts w:eastAsia="MS Mincho"/>
                <w:lang w:eastAsia="ja-JP"/>
              </w:rPr>
              <w:t xml:space="preserve">3 GHz </w:t>
            </w:r>
            <w:r w:rsidR="00894526">
              <w:rPr>
                <w:rFonts w:eastAsiaTheme="minorEastAsia"/>
                <w:lang w:eastAsia="zh-CN"/>
              </w:rPr>
              <w:t>~</w:t>
            </w:r>
            <w:r w:rsidRPr="00E237A9">
              <w:rPr>
                <w:rFonts w:eastAsia="MS Mincho"/>
                <w:lang w:eastAsia="ja-JP"/>
              </w:rPr>
              <w:t xml:space="preserve"> 6 GHz</w:t>
            </w:r>
          </w:p>
        </w:tc>
      </w:tr>
      <w:tr w:rsidR="00D174AD" w14:paraId="04B049AD" w14:textId="0D8FAE8F" w:rsidTr="00D174AD">
        <w:tc>
          <w:tcPr>
            <w:tcW w:w="2547" w:type="dxa"/>
          </w:tcPr>
          <w:p w14:paraId="289261DA" w14:textId="77777777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="MS Mincho"/>
                <w:lang w:eastAsia="ja-JP"/>
              </w:rPr>
            </w:pPr>
            <w:r w:rsidRPr="00E237A9">
              <w:rPr>
                <w:rFonts w:eastAsia="MS Mincho"/>
                <w:lang w:eastAsia="ja-JP"/>
              </w:rPr>
              <w:t>SS burst set periodicity</w:t>
            </w:r>
          </w:p>
        </w:tc>
        <w:tc>
          <w:tcPr>
            <w:tcW w:w="1701" w:type="dxa"/>
          </w:tcPr>
          <w:p w14:paraId="12C0ACC2" w14:textId="77777777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="MS Mincho"/>
                <w:lang w:eastAsia="ja-JP"/>
              </w:rPr>
            </w:pPr>
            <w:r w:rsidRPr="00E237A9">
              <w:rPr>
                <w:rFonts w:eastAsiaTheme="minorEastAsia"/>
                <w:lang w:eastAsia="zh-CN"/>
              </w:rPr>
              <w:t>5ms</w:t>
            </w:r>
          </w:p>
        </w:tc>
        <w:tc>
          <w:tcPr>
            <w:tcW w:w="1701" w:type="dxa"/>
          </w:tcPr>
          <w:p w14:paraId="6A4BB343" w14:textId="75E9E94D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Theme="minorEastAsia"/>
                <w:lang w:eastAsia="zh-CN"/>
              </w:rPr>
            </w:pPr>
            <w:r w:rsidRPr="00E237A9">
              <w:rPr>
                <w:rFonts w:eastAsiaTheme="minorEastAsia"/>
                <w:lang w:eastAsia="zh-CN"/>
              </w:rPr>
              <w:t>5ms</w:t>
            </w:r>
          </w:p>
        </w:tc>
        <w:tc>
          <w:tcPr>
            <w:tcW w:w="1701" w:type="dxa"/>
          </w:tcPr>
          <w:p w14:paraId="659F8346" w14:textId="29A82D01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Theme="minorEastAsia"/>
                <w:lang w:eastAsia="zh-CN"/>
              </w:rPr>
            </w:pPr>
            <w:r w:rsidRPr="00E237A9">
              <w:rPr>
                <w:rFonts w:eastAsiaTheme="minorEastAsia"/>
                <w:lang w:eastAsia="zh-CN"/>
              </w:rPr>
              <w:t>5ms</w:t>
            </w:r>
          </w:p>
        </w:tc>
        <w:tc>
          <w:tcPr>
            <w:tcW w:w="1657" w:type="dxa"/>
          </w:tcPr>
          <w:p w14:paraId="5C2856E6" w14:textId="33D346EC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Theme="minorEastAsia"/>
                <w:lang w:eastAsia="zh-CN"/>
              </w:rPr>
            </w:pPr>
            <w:r w:rsidRPr="00E237A9">
              <w:rPr>
                <w:rFonts w:eastAsiaTheme="minorEastAsia"/>
                <w:lang w:eastAsia="zh-CN"/>
              </w:rPr>
              <w:t>5ms</w:t>
            </w:r>
          </w:p>
        </w:tc>
      </w:tr>
      <w:tr w:rsidR="00D174AD" w14:paraId="40F56A40" w14:textId="129AA32E" w:rsidTr="00D174AD">
        <w:tc>
          <w:tcPr>
            <w:tcW w:w="2547" w:type="dxa"/>
          </w:tcPr>
          <w:p w14:paraId="7A0711FD" w14:textId="77777777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="MS Mincho"/>
                <w:lang w:eastAsia="ja-JP"/>
              </w:rPr>
            </w:pPr>
            <w:r w:rsidRPr="00E237A9">
              <w:rPr>
                <w:rFonts w:eastAsiaTheme="minorEastAsia"/>
                <w:lang w:eastAsia="zh-CN"/>
              </w:rPr>
              <w:t>SCS of SS</w:t>
            </w:r>
          </w:p>
        </w:tc>
        <w:tc>
          <w:tcPr>
            <w:tcW w:w="1701" w:type="dxa"/>
          </w:tcPr>
          <w:p w14:paraId="7C4A1430" w14:textId="77777777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="MS Mincho"/>
                <w:lang w:eastAsia="ja-JP"/>
              </w:rPr>
            </w:pPr>
            <w:r w:rsidRPr="00E237A9">
              <w:rPr>
                <w:rFonts w:eastAsiaTheme="minorEastAsia"/>
                <w:lang w:eastAsia="zh-CN"/>
              </w:rPr>
              <w:t>15kHz</w:t>
            </w:r>
          </w:p>
        </w:tc>
        <w:tc>
          <w:tcPr>
            <w:tcW w:w="1701" w:type="dxa"/>
          </w:tcPr>
          <w:p w14:paraId="41F205EC" w14:textId="6C2DD8A2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Theme="minorEastAsia"/>
                <w:lang w:eastAsia="zh-CN"/>
              </w:rPr>
            </w:pPr>
            <w:r w:rsidRPr="00E237A9">
              <w:rPr>
                <w:rFonts w:eastAsiaTheme="minorEastAsia" w:hint="eastAsia"/>
                <w:lang w:eastAsia="zh-CN"/>
              </w:rPr>
              <w:t>30kHz</w:t>
            </w:r>
          </w:p>
        </w:tc>
        <w:tc>
          <w:tcPr>
            <w:tcW w:w="1701" w:type="dxa"/>
          </w:tcPr>
          <w:p w14:paraId="385331FE" w14:textId="13BAB56B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Theme="minorEastAsia"/>
                <w:lang w:eastAsia="zh-CN"/>
              </w:rPr>
            </w:pPr>
            <w:r w:rsidRPr="00E237A9">
              <w:rPr>
                <w:rFonts w:eastAsiaTheme="minorEastAsia"/>
                <w:lang w:eastAsia="zh-CN"/>
              </w:rPr>
              <w:t>15kHz</w:t>
            </w:r>
          </w:p>
        </w:tc>
        <w:tc>
          <w:tcPr>
            <w:tcW w:w="1657" w:type="dxa"/>
          </w:tcPr>
          <w:p w14:paraId="5172C538" w14:textId="7CCE7E3E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Theme="minorEastAsia"/>
                <w:lang w:eastAsia="zh-CN"/>
              </w:rPr>
            </w:pPr>
            <w:r w:rsidRPr="00E237A9">
              <w:rPr>
                <w:rFonts w:eastAsiaTheme="minorEastAsia" w:hint="eastAsia"/>
                <w:lang w:eastAsia="zh-CN"/>
              </w:rPr>
              <w:t>30kHz</w:t>
            </w:r>
          </w:p>
        </w:tc>
      </w:tr>
      <w:tr w:rsidR="00D174AD" w14:paraId="7E0372DF" w14:textId="3B04E74F" w:rsidTr="00D174AD">
        <w:tc>
          <w:tcPr>
            <w:tcW w:w="2547" w:type="dxa"/>
          </w:tcPr>
          <w:p w14:paraId="21F9F9FC" w14:textId="23529BE6" w:rsidR="00D174AD" w:rsidRPr="00E237A9" w:rsidRDefault="00D174AD" w:rsidP="00D174AD">
            <w:pPr>
              <w:pStyle w:val="tdoctext"/>
              <w:tabs>
                <w:tab w:val="left" w:pos="4687"/>
              </w:tabs>
              <w:spacing w:beforeLines="50" w:before="120" w:afterLines="50" w:after="120"/>
              <w:ind w:firstLine="0"/>
              <w:rPr>
                <w:rFonts w:eastAsia="MS Mincho"/>
                <w:lang w:eastAsia="ja-JP"/>
              </w:rPr>
            </w:pPr>
            <w:r w:rsidRPr="00E237A9">
              <w:rPr>
                <w:rFonts w:eastAsiaTheme="minorEastAsia"/>
                <w:lang w:eastAsia="zh-CN"/>
              </w:rPr>
              <w:t>T</w:t>
            </w:r>
            <w:r w:rsidRPr="00E237A9">
              <w:rPr>
                <w:rFonts w:eastAsia="MS Mincho"/>
                <w:lang w:eastAsia="ja-JP"/>
              </w:rPr>
              <w:t>he number of SS blocks within a SS burst set</w:t>
            </w:r>
          </w:p>
        </w:tc>
        <w:tc>
          <w:tcPr>
            <w:tcW w:w="1701" w:type="dxa"/>
          </w:tcPr>
          <w:p w14:paraId="0DF7FF22" w14:textId="06500D62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="MS Mincho"/>
                <w:lang w:eastAsia="ja-JP"/>
              </w:rPr>
            </w:pPr>
            <w:r w:rsidRPr="00E237A9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1701" w:type="dxa"/>
          </w:tcPr>
          <w:p w14:paraId="51099DC9" w14:textId="481E2824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Theme="minorEastAsia"/>
                <w:lang w:eastAsia="zh-CN"/>
              </w:rPr>
            </w:pPr>
            <w:r w:rsidRPr="00E237A9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701" w:type="dxa"/>
          </w:tcPr>
          <w:p w14:paraId="3DC2311B" w14:textId="47F6C81E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Theme="minorEastAsia"/>
                <w:lang w:eastAsia="zh-CN"/>
              </w:rPr>
            </w:pPr>
            <w:r w:rsidRPr="00E237A9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657" w:type="dxa"/>
          </w:tcPr>
          <w:p w14:paraId="462AA61A" w14:textId="6167F4F9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Theme="minorEastAsia"/>
                <w:lang w:eastAsia="zh-CN"/>
              </w:rPr>
            </w:pPr>
            <w:r w:rsidRPr="00E237A9">
              <w:rPr>
                <w:rFonts w:eastAsiaTheme="minorEastAsia" w:hint="eastAsia"/>
                <w:lang w:eastAsia="zh-CN"/>
              </w:rPr>
              <w:t>8</w:t>
            </w:r>
          </w:p>
        </w:tc>
      </w:tr>
      <w:tr w:rsidR="00D174AD" w14:paraId="75A8F0B0" w14:textId="6D331C91" w:rsidTr="00D174AD">
        <w:tc>
          <w:tcPr>
            <w:tcW w:w="2547" w:type="dxa"/>
          </w:tcPr>
          <w:p w14:paraId="655AC5B4" w14:textId="64B8660E" w:rsidR="00D174AD" w:rsidRPr="00021EE2" w:rsidRDefault="00D174AD" w:rsidP="00BB1695">
            <w:pPr>
              <w:pStyle w:val="tdoctext"/>
              <w:spacing w:beforeLines="50" w:before="120" w:afterLines="50" w:after="120"/>
              <w:ind w:firstLine="0"/>
              <w:rPr>
                <w:rFonts w:eastAsiaTheme="minorEastAsia"/>
                <w:lang w:eastAsia="zh-CN"/>
              </w:rPr>
            </w:pPr>
            <w:r w:rsidRPr="00E237A9">
              <w:rPr>
                <w:rFonts w:eastAsiaTheme="minorEastAsia"/>
                <w:lang w:eastAsia="zh-CN"/>
              </w:rPr>
              <w:t>T</w:t>
            </w:r>
            <w:r w:rsidRPr="00E237A9">
              <w:rPr>
                <w:rFonts w:eastAsia="MS Mincho"/>
                <w:lang w:eastAsia="ja-JP"/>
              </w:rPr>
              <w:t>he number of SS blocks within a slot</w:t>
            </w:r>
            <w:r w:rsidR="00BB1695">
              <w:rPr>
                <w:rFonts w:eastAsia="MS Mincho"/>
                <w:lang w:eastAsia="ja-JP"/>
              </w:rPr>
              <w:t xml:space="preserve"> </w:t>
            </w:r>
            <w:r w:rsidR="00BB1695">
              <w:rPr>
                <w:rFonts w:eastAsiaTheme="minorEastAsia"/>
                <w:lang w:eastAsia="zh-CN"/>
              </w:rPr>
              <w:t>(assuming a slot contains 14 OFDM symbols for NCP under 15 and 30kHz SCS)</w:t>
            </w:r>
          </w:p>
        </w:tc>
        <w:tc>
          <w:tcPr>
            <w:tcW w:w="1701" w:type="dxa"/>
          </w:tcPr>
          <w:p w14:paraId="665F6B6C" w14:textId="77777777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Theme="minorEastAsia"/>
                <w:lang w:eastAsia="zh-CN"/>
              </w:rPr>
            </w:pPr>
            <w:r w:rsidRPr="00E237A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701" w:type="dxa"/>
          </w:tcPr>
          <w:p w14:paraId="361DB175" w14:textId="18CE0F74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Theme="minorEastAsia"/>
                <w:lang w:eastAsia="zh-CN"/>
              </w:rPr>
            </w:pPr>
            <w:r w:rsidRPr="00E237A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701" w:type="dxa"/>
          </w:tcPr>
          <w:p w14:paraId="5C2EA483" w14:textId="3433A397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Theme="minorEastAsia"/>
                <w:lang w:eastAsia="zh-CN"/>
              </w:rPr>
            </w:pPr>
            <w:r w:rsidRPr="00E237A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657" w:type="dxa"/>
          </w:tcPr>
          <w:p w14:paraId="5CDBE0CF" w14:textId="3C17B883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Theme="minorEastAsia"/>
                <w:lang w:eastAsia="zh-CN"/>
              </w:rPr>
            </w:pPr>
            <w:r w:rsidRPr="00E237A9"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D174AD" w14:paraId="3EBC833C" w14:textId="7A4C4208" w:rsidTr="00D174AD">
        <w:tc>
          <w:tcPr>
            <w:tcW w:w="2547" w:type="dxa"/>
          </w:tcPr>
          <w:p w14:paraId="6D2683B3" w14:textId="77777777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="MS Mincho"/>
                <w:lang w:eastAsia="ja-JP"/>
              </w:rPr>
            </w:pPr>
            <w:r w:rsidRPr="00E237A9">
              <w:rPr>
                <w:rFonts w:eastAsiaTheme="minorEastAsia"/>
                <w:lang w:eastAsia="zh-CN"/>
              </w:rPr>
              <w:t>T</w:t>
            </w:r>
            <w:r w:rsidRPr="00E237A9">
              <w:rPr>
                <w:rFonts w:eastAsia="MS Mincho"/>
                <w:lang w:eastAsia="ja-JP"/>
              </w:rPr>
              <w:t xml:space="preserve">he number of slots within a SS burst set </w:t>
            </w:r>
          </w:p>
        </w:tc>
        <w:tc>
          <w:tcPr>
            <w:tcW w:w="1701" w:type="dxa"/>
          </w:tcPr>
          <w:p w14:paraId="79975C4A" w14:textId="77777777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="MS Mincho"/>
                <w:lang w:eastAsia="ja-JP"/>
              </w:rPr>
            </w:pPr>
            <w:r w:rsidRPr="00E237A9">
              <w:rPr>
                <w:rFonts w:eastAsiaTheme="minorEastAsia"/>
                <w:lang w:eastAsia="zh-CN"/>
              </w:rPr>
              <w:t xml:space="preserve">5 </w:t>
            </w:r>
          </w:p>
        </w:tc>
        <w:tc>
          <w:tcPr>
            <w:tcW w:w="1701" w:type="dxa"/>
          </w:tcPr>
          <w:p w14:paraId="6FC3939A" w14:textId="750E5F90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Theme="minorEastAsia"/>
                <w:lang w:eastAsia="zh-CN"/>
              </w:rPr>
            </w:pPr>
            <w:r w:rsidRPr="00E237A9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701" w:type="dxa"/>
          </w:tcPr>
          <w:p w14:paraId="7451BB75" w14:textId="43751FAF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Theme="minorEastAsia"/>
                <w:lang w:eastAsia="zh-CN"/>
              </w:rPr>
            </w:pPr>
            <w:r w:rsidRPr="00E237A9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657" w:type="dxa"/>
          </w:tcPr>
          <w:p w14:paraId="5A8E2F21" w14:textId="7F4D4686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Theme="minorEastAsia"/>
                <w:lang w:eastAsia="zh-CN"/>
              </w:rPr>
            </w:pPr>
            <w:r w:rsidRPr="00E237A9">
              <w:rPr>
                <w:rFonts w:eastAsiaTheme="minorEastAsia" w:hint="eastAsia"/>
                <w:lang w:eastAsia="zh-CN"/>
              </w:rPr>
              <w:t>10</w:t>
            </w:r>
          </w:p>
        </w:tc>
      </w:tr>
      <w:tr w:rsidR="00D174AD" w14:paraId="5E460553" w14:textId="1BB2F981" w:rsidTr="00D174AD">
        <w:tc>
          <w:tcPr>
            <w:tcW w:w="2547" w:type="dxa"/>
          </w:tcPr>
          <w:p w14:paraId="6103747B" w14:textId="77777777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="MS Mincho"/>
                <w:lang w:eastAsia="ja-JP"/>
              </w:rPr>
            </w:pPr>
            <w:r w:rsidRPr="00E237A9">
              <w:rPr>
                <w:rFonts w:eastAsia="MS Mincho"/>
                <w:lang w:eastAsia="ja-JP"/>
              </w:rPr>
              <w:t>The number of slots needed for the transmission of SS blocks</w:t>
            </w:r>
          </w:p>
        </w:tc>
        <w:tc>
          <w:tcPr>
            <w:tcW w:w="1701" w:type="dxa"/>
          </w:tcPr>
          <w:p w14:paraId="5C986ACC" w14:textId="7DD6FACA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Theme="minorEastAsia"/>
                <w:lang w:eastAsia="zh-CN"/>
              </w:rPr>
            </w:pPr>
            <w:r w:rsidRPr="00E237A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701" w:type="dxa"/>
          </w:tcPr>
          <w:p w14:paraId="23F8EA05" w14:textId="3B600561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Theme="minorEastAsia"/>
                <w:lang w:eastAsia="zh-CN"/>
              </w:rPr>
            </w:pPr>
            <w:r w:rsidRPr="00E237A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701" w:type="dxa"/>
          </w:tcPr>
          <w:p w14:paraId="2BE400F0" w14:textId="6DBB2696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Theme="minorEastAsia"/>
                <w:lang w:eastAsia="zh-CN"/>
              </w:rPr>
            </w:pPr>
            <w:r w:rsidRPr="00E237A9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657" w:type="dxa"/>
          </w:tcPr>
          <w:p w14:paraId="3C1A8EA6" w14:textId="3FC44C37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Theme="minorEastAsia"/>
                <w:lang w:eastAsia="zh-CN"/>
              </w:rPr>
            </w:pPr>
            <w:r w:rsidRPr="00E237A9"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D174AD" w14:paraId="4E9B5107" w14:textId="77777777" w:rsidTr="00D174AD">
        <w:tc>
          <w:tcPr>
            <w:tcW w:w="2547" w:type="dxa"/>
          </w:tcPr>
          <w:p w14:paraId="25EC78E7" w14:textId="11300952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Theme="minorEastAsia"/>
                <w:lang w:eastAsia="zh-CN"/>
              </w:rPr>
            </w:pPr>
            <w:r w:rsidRPr="00E237A9">
              <w:rPr>
                <w:rFonts w:eastAsiaTheme="minorEastAsia"/>
                <w:lang w:eastAsia="zh-CN"/>
              </w:rPr>
              <w:t>T</w:t>
            </w:r>
            <w:r w:rsidRPr="00E237A9">
              <w:rPr>
                <w:rFonts w:eastAsiaTheme="minorEastAsia" w:hint="eastAsia"/>
                <w:lang w:eastAsia="zh-CN"/>
              </w:rPr>
              <w:t xml:space="preserve">he </w:t>
            </w:r>
            <w:r w:rsidR="00BB1695">
              <w:rPr>
                <w:rFonts w:eastAsiaTheme="minorEastAsia"/>
                <w:lang w:eastAsia="zh-CN"/>
              </w:rPr>
              <w:t xml:space="preserve">time domain </w:t>
            </w:r>
            <w:r w:rsidRPr="00E237A9">
              <w:rPr>
                <w:rFonts w:eastAsiaTheme="minorEastAsia"/>
                <w:lang w:eastAsia="zh-CN"/>
              </w:rPr>
              <w:t>overhead of SS blocks</w:t>
            </w:r>
          </w:p>
        </w:tc>
        <w:tc>
          <w:tcPr>
            <w:tcW w:w="1701" w:type="dxa"/>
          </w:tcPr>
          <w:p w14:paraId="7BE6F454" w14:textId="4BE3E07A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Theme="minorEastAsia"/>
                <w:lang w:eastAsia="zh-CN"/>
              </w:rPr>
            </w:pPr>
            <w:r w:rsidRPr="00E237A9">
              <w:rPr>
                <w:rFonts w:eastAsiaTheme="minorEastAsia"/>
                <w:lang w:eastAsia="zh-CN"/>
              </w:rPr>
              <w:t>40%</w:t>
            </w:r>
          </w:p>
        </w:tc>
        <w:tc>
          <w:tcPr>
            <w:tcW w:w="1701" w:type="dxa"/>
          </w:tcPr>
          <w:p w14:paraId="6638467B" w14:textId="0027871C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Theme="minorEastAsia"/>
                <w:lang w:eastAsia="zh-CN"/>
              </w:rPr>
            </w:pPr>
            <w:r w:rsidRPr="00E237A9">
              <w:rPr>
                <w:rFonts w:eastAsiaTheme="minorEastAsia" w:hint="eastAsia"/>
                <w:lang w:eastAsia="zh-CN"/>
              </w:rPr>
              <w:t>20%</w:t>
            </w:r>
          </w:p>
        </w:tc>
        <w:tc>
          <w:tcPr>
            <w:tcW w:w="1701" w:type="dxa"/>
          </w:tcPr>
          <w:p w14:paraId="17F4C237" w14:textId="0776E809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Theme="minorEastAsia"/>
                <w:lang w:eastAsia="zh-CN"/>
              </w:rPr>
            </w:pPr>
            <w:r w:rsidRPr="00E237A9">
              <w:rPr>
                <w:rFonts w:eastAsiaTheme="minorEastAsia" w:hint="eastAsia"/>
                <w:lang w:eastAsia="zh-CN"/>
              </w:rPr>
              <w:t>80%</w:t>
            </w:r>
          </w:p>
        </w:tc>
        <w:tc>
          <w:tcPr>
            <w:tcW w:w="1657" w:type="dxa"/>
          </w:tcPr>
          <w:p w14:paraId="23CB702E" w14:textId="0F3322D6" w:rsidR="00D174AD" w:rsidRPr="00E237A9" w:rsidRDefault="00D174AD" w:rsidP="00D174AD">
            <w:pPr>
              <w:pStyle w:val="tdoctext"/>
              <w:spacing w:beforeLines="50" w:before="120" w:afterLines="50" w:after="120"/>
              <w:ind w:firstLine="0"/>
              <w:rPr>
                <w:rFonts w:eastAsiaTheme="minorEastAsia"/>
                <w:lang w:eastAsia="zh-CN"/>
              </w:rPr>
            </w:pPr>
            <w:r w:rsidRPr="00E237A9">
              <w:rPr>
                <w:rFonts w:eastAsiaTheme="minorEastAsia" w:hint="eastAsia"/>
                <w:lang w:eastAsia="zh-CN"/>
              </w:rPr>
              <w:t>40%</w:t>
            </w:r>
          </w:p>
        </w:tc>
      </w:tr>
    </w:tbl>
    <w:p w14:paraId="23B99C74" w14:textId="77777777" w:rsidR="00D174AD" w:rsidRDefault="00D174AD" w:rsidP="00B50000">
      <w:pPr>
        <w:pStyle w:val="tdoctext"/>
        <w:spacing w:after="120"/>
        <w:ind w:firstLine="0"/>
        <w:rPr>
          <w:rFonts w:eastAsia="MS Mincho"/>
          <w:lang w:eastAsia="ja-JP"/>
        </w:rPr>
      </w:pPr>
    </w:p>
    <w:p w14:paraId="428C9698" w14:textId="234AE121" w:rsidR="00C93CD0" w:rsidRPr="00D667E2" w:rsidRDefault="00C93CD0" w:rsidP="00C93CD0">
      <w:pPr>
        <w:pStyle w:val="tdoctext"/>
        <w:spacing w:after="120"/>
        <w:ind w:firstLine="0"/>
        <w:rPr>
          <w:rFonts w:eastAsiaTheme="minorEastAsia"/>
          <w:sz w:val="22"/>
          <w:szCs w:val="22"/>
          <w:lang w:val="en-GB"/>
        </w:rPr>
      </w:pPr>
      <w:r w:rsidRPr="006B1380">
        <w:rPr>
          <w:rFonts w:eastAsiaTheme="minorEastAsia"/>
          <w:sz w:val="22"/>
          <w:szCs w:val="22"/>
          <w:lang w:val="en-GB"/>
        </w:rPr>
        <w:t>A</w:t>
      </w:r>
      <w:r w:rsidRPr="006B1380">
        <w:rPr>
          <w:rFonts w:eastAsiaTheme="minorEastAsia" w:hint="eastAsia"/>
          <w:sz w:val="22"/>
          <w:szCs w:val="22"/>
          <w:lang w:val="en-GB"/>
        </w:rPr>
        <w:t xml:space="preserve">s </w:t>
      </w:r>
      <w:r w:rsidRPr="006B1380">
        <w:rPr>
          <w:rFonts w:eastAsiaTheme="minorEastAsia"/>
          <w:sz w:val="22"/>
          <w:szCs w:val="22"/>
          <w:lang w:val="en-GB"/>
        </w:rPr>
        <w:t xml:space="preserve">listed in Table.1, </w:t>
      </w:r>
      <w:r w:rsidR="001E591D" w:rsidRPr="001E591D">
        <w:rPr>
          <w:rFonts w:eastAsiaTheme="minorEastAsia"/>
          <w:sz w:val="22"/>
          <w:szCs w:val="22"/>
          <w:lang w:val="en-GB"/>
        </w:rPr>
        <w:t>different combinations correspond to different overheads</w:t>
      </w:r>
      <w:r w:rsidR="001E591D">
        <w:rPr>
          <w:rFonts w:eastAsiaTheme="minorEastAsia"/>
          <w:sz w:val="22"/>
          <w:szCs w:val="22"/>
          <w:lang w:val="en-GB"/>
        </w:rPr>
        <w:t xml:space="preserve">. </w:t>
      </w:r>
      <w:r w:rsidR="00247AC0">
        <w:rPr>
          <w:rFonts w:eastAsiaTheme="minorEastAsia"/>
          <w:sz w:val="22"/>
          <w:szCs w:val="22"/>
          <w:lang w:val="en-GB"/>
        </w:rPr>
        <w:t>T</w:t>
      </w:r>
      <w:r w:rsidR="00247AC0">
        <w:rPr>
          <w:rFonts w:eastAsiaTheme="minorEastAsia" w:hint="eastAsia"/>
          <w:sz w:val="22"/>
          <w:szCs w:val="22"/>
          <w:lang w:val="en-GB"/>
        </w:rPr>
        <w:t>he</w:t>
      </w:r>
      <w:r w:rsidR="00BB1695">
        <w:rPr>
          <w:rFonts w:eastAsiaTheme="minorEastAsia"/>
          <w:sz w:val="22"/>
          <w:szCs w:val="22"/>
          <w:lang w:val="en-GB"/>
        </w:rPr>
        <w:t xml:space="preserve"> time domain</w:t>
      </w:r>
      <w:r w:rsidR="00247AC0">
        <w:rPr>
          <w:rFonts w:eastAsiaTheme="minorEastAsia" w:hint="eastAsia"/>
          <w:sz w:val="22"/>
          <w:szCs w:val="22"/>
          <w:lang w:val="en-GB"/>
        </w:rPr>
        <w:t xml:space="preserve"> </w:t>
      </w:r>
      <w:r w:rsidR="00247AC0">
        <w:rPr>
          <w:rFonts w:eastAsiaTheme="minorEastAsia"/>
          <w:sz w:val="22"/>
          <w:szCs w:val="22"/>
          <w:lang w:val="en-GB"/>
        </w:rPr>
        <w:t>overhead of SS blocks using</w:t>
      </w:r>
      <w:r w:rsidR="00247AC0" w:rsidRPr="00D667E2">
        <w:rPr>
          <w:rFonts w:eastAsiaTheme="minorEastAsia"/>
          <w:sz w:val="22"/>
          <w:szCs w:val="22"/>
          <w:lang w:val="en-GB"/>
        </w:rPr>
        <w:t xml:space="preserve"> 15kHz SCS</w:t>
      </w:r>
      <w:r w:rsidR="00247AC0">
        <w:rPr>
          <w:rFonts w:eastAsiaTheme="minorEastAsia"/>
          <w:sz w:val="22"/>
          <w:szCs w:val="22"/>
          <w:lang w:val="en-GB"/>
        </w:rPr>
        <w:t xml:space="preserve"> increases by 100% compared with that using 30kHz</w:t>
      </w:r>
      <w:r w:rsidR="00247AC0">
        <w:rPr>
          <w:rFonts w:eastAsiaTheme="minorEastAsia" w:hint="eastAsia"/>
          <w:sz w:val="22"/>
          <w:szCs w:val="22"/>
          <w:lang w:val="en-GB"/>
        </w:rPr>
        <w:t xml:space="preserve"> SCS</w:t>
      </w:r>
      <w:r w:rsidR="001877FF" w:rsidRPr="00D667E2">
        <w:rPr>
          <w:rFonts w:eastAsiaTheme="minorEastAsia"/>
          <w:sz w:val="22"/>
          <w:szCs w:val="22"/>
          <w:lang w:val="en-GB"/>
        </w:rPr>
        <w:t xml:space="preserve">. </w:t>
      </w:r>
      <w:r w:rsidR="00247AC0">
        <w:rPr>
          <w:rFonts w:eastAsiaTheme="minorEastAsia"/>
          <w:sz w:val="22"/>
          <w:szCs w:val="22"/>
          <w:lang w:val="en-GB"/>
        </w:rPr>
        <w:t>M</w:t>
      </w:r>
      <w:r w:rsidR="001877FF" w:rsidRPr="00D667E2">
        <w:rPr>
          <w:rFonts w:eastAsiaTheme="minorEastAsia"/>
          <w:sz w:val="22"/>
          <w:szCs w:val="22"/>
          <w:lang w:val="en-GB"/>
        </w:rPr>
        <w:t xml:space="preserve">ore importantly, in the case </w:t>
      </w:r>
      <w:r w:rsidR="00247AC0">
        <w:rPr>
          <w:rFonts w:eastAsiaTheme="minorEastAsia"/>
          <w:sz w:val="22"/>
          <w:szCs w:val="22"/>
          <w:lang w:val="en-GB"/>
        </w:rPr>
        <w:t>of</w:t>
      </w:r>
      <w:r w:rsidR="001877FF" w:rsidRPr="00D667E2">
        <w:rPr>
          <w:rFonts w:eastAsiaTheme="minorEastAsia"/>
          <w:sz w:val="22"/>
          <w:szCs w:val="22"/>
          <w:lang w:val="en-GB"/>
        </w:rPr>
        <w:t xml:space="preserve"> the combination of 15kHz SCS and 8 SS blocks within a SS burst set, </w:t>
      </w:r>
      <w:r w:rsidR="001877FF">
        <w:rPr>
          <w:rFonts w:eastAsiaTheme="minorEastAsia"/>
          <w:sz w:val="22"/>
          <w:szCs w:val="22"/>
          <w:lang w:val="en-GB"/>
        </w:rPr>
        <w:t>t</w:t>
      </w:r>
      <w:r w:rsidR="001877FF" w:rsidRPr="006B1380">
        <w:rPr>
          <w:rFonts w:eastAsiaTheme="minorEastAsia"/>
          <w:sz w:val="22"/>
          <w:szCs w:val="22"/>
          <w:lang w:val="en-GB"/>
        </w:rPr>
        <w:t xml:space="preserve">he </w:t>
      </w:r>
      <w:r w:rsidR="00BB1695">
        <w:rPr>
          <w:rFonts w:eastAsiaTheme="minorEastAsia"/>
          <w:sz w:val="22"/>
          <w:szCs w:val="22"/>
          <w:lang w:val="en-GB"/>
        </w:rPr>
        <w:t xml:space="preserve">time domain </w:t>
      </w:r>
      <w:r w:rsidR="001877FF" w:rsidRPr="006B1380">
        <w:rPr>
          <w:rFonts w:eastAsiaTheme="minorEastAsia"/>
          <w:sz w:val="22"/>
          <w:szCs w:val="22"/>
          <w:lang w:val="en-GB"/>
        </w:rPr>
        <w:t xml:space="preserve">overhead </w:t>
      </w:r>
      <w:r w:rsidR="00DC3F08">
        <w:rPr>
          <w:rFonts w:eastAsiaTheme="minorEastAsia"/>
          <w:sz w:val="22"/>
          <w:szCs w:val="22"/>
          <w:lang w:val="en-GB"/>
        </w:rPr>
        <w:t xml:space="preserve">of SS blocks </w:t>
      </w:r>
      <w:r w:rsidR="001877FF" w:rsidRPr="006B1380">
        <w:rPr>
          <w:rFonts w:eastAsiaTheme="minorEastAsia"/>
          <w:sz w:val="22"/>
          <w:szCs w:val="22"/>
          <w:lang w:val="en-GB"/>
        </w:rPr>
        <w:t xml:space="preserve">seems too </w:t>
      </w:r>
      <w:r w:rsidR="00BB1695">
        <w:rPr>
          <w:rFonts w:eastAsiaTheme="minorEastAsia"/>
          <w:sz w:val="22"/>
          <w:szCs w:val="22"/>
          <w:lang w:val="en-GB"/>
        </w:rPr>
        <w:t>much</w:t>
      </w:r>
      <w:r w:rsidR="001877FF" w:rsidRPr="006B1380">
        <w:rPr>
          <w:rFonts w:eastAsiaTheme="minorEastAsia"/>
          <w:sz w:val="22"/>
          <w:szCs w:val="22"/>
          <w:lang w:val="en-GB"/>
        </w:rPr>
        <w:t>.</w:t>
      </w:r>
      <w:r w:rsidR="001877FF">
        <w:rPr>
          <w:rFonts w:eastAsiaTheme="minorEastAsia"/>
          <w:sz w:val="22"/>
          <w:szCs w:val="22"/>
          <w:lang w:val="en-GB"/>
        </w:rPr>
        <w:t xml:space="preserve"> I</w:t>
      </w:r>
      <w:r w:rsidR="00B50000" w:rsidRPr="006B1380">
        <w:rPr>
          <w:rFonts w:eastAsiaTheme="minorEastAsia"/>
          <w:sz w:val="22"/>
          <w:szCs w:val="22"/>
          <w:lang w:val="en-GB"/>
        </w:rPr>
        <w:t xml:space="preserve">f the 15kHz SCS is used in the case where the number of SS blocks within a SS burst set is 8, at least 4 slots are needed for the transmission of SS blocks. </w:t>
      </w:r>
      <w:r w:rsidRPr="006B1380">
        <w:rPr>
          <w:rFonts w:eastAsiaTheme="minorEastAsia"/>
          <w:sz w:val="22"/>
          <w:szCs w:val="22"/>
          <w:lang w:val="en-GB"/>
        </w:rPr>
        <w:t>H</w:t>
      </w:r>
      <w:r w:rsidRPr="006B1380">
        <w:rPr>
          <w:rFonts w:eastAsiaTheme="minorEastAsia" w:hint="eastAsia"/>
          <w:sz w:val="22"/>
          <w:szCs w:val="22"/>
          <w:lang w:val="en-GB"/>
        </w:rPr>
        <w:t>owever,</w:t>
      </w:r>
      <w:r w:rsidRPr="006B1380">
        <w:rPr>
          <w:rFonts w:eastAsiaTheme="minorEastAsia"/>
          <w:sz w:val="22"/>
          <w:szCs w:val="22"/>
          <w:lang w:val="en-GB"/>
        </w:rPr>
        <w:t xml:space="preserve"> there are only 5 slots within a SS burst set periodicity if the SS burst set periodicity is 5ms</w:t>
      </w:r>
      <w:r w:rsidR="00C36AF9" w:rsidRPr="006B1380">
        <w:rPr>
          <w:rFonts w:eastAsiaTheme="minorEastAsia"/>
          <w:sz w:val="22"/>
          <w:szCs w:val="22"/>
          <w:lang w:val="en-GB"/>
        </w:rPr>
        <w:t xml:space="preserve">. </w:t>
      </w:r>
    </w:p>
    <w:p w14:paraId="1B023DA2" w14:textId="0AAB65D7" w:rsidR="00C36AF9" w:rsidRDefault="00FB56D6" w:rsidP="00C36AF9">
      <w:pPr>
        <w:pStyle w:val="tdoctext"/>
        <w:spacing w:after="120"/>
        <w:ind w:firstLine="0"/>
        <w:rPr>
          <w:rFonts w:eastAsiaTheme="minorEastAsia"/>
          <w:sz w:val="22"/>
          <w:szCs w:val="22"/>
          <w:lang w:val="en-GB"/>
        </w:rPr>
      </w:pPr>
      <w:r>
        <w:rPr>
          <w:rFonts w:eastAsiaTheme="minorEastAsia"/>
          <w:sz w:val="22"/>
          <w:szCs w:val="22"/>
          <w:lang w:val="en-GB"/>
        </w:rPr>
        <w:t>To avoid the cases causing</w:t>
      </w:r>
      <w:r w:rsidR="00DC3F08">
        <w:rPr>
          <w:rFonts w:eastAsiaTheme="minorEastAsia"/>
          <w:sz w:val="22"/>
          <w:szCs w:val="22"/>
          <w:lang w:val="en-GB"/>
        </w:rPr>
        <w:t xml:space="preserve"> too much </w:t>
      </w:r>
      <w:r w:rsidR="00DA7C54">
        <w:rPr>
          <w:rFonts w:eastAsiaTheme="minorEastAsia"/>
          <w:sz w:val="22"/>
          <w:szCs w:val="22"/>
          <w:lang w:val="en-GB"/>
        </w:rPr>
        <w:t xml:space="preserve">time domain </w:t>
      </w:r>
      <w:r w:rsidR="00DC3F08">
        <w:rPr>
          <w:rFonts w:eastAsiaTheme="minorEastAsia"/>
          <w:sz w:val="22"/>
          <w:szCs w:val="22"/>
          <w:lang w:val="en-GB"/>
        </w:rPr>
        <w:t xml:space="preserve">overhead of SS blocks, </w:t>
      </w:r>
      <w:r w:rsidR="006C29D3">
        <w:rPr>
          <w:rFonts w:eastAsiaTheme="minorEastAsia" w:hint="eastAsia"/>
          <w:sz w:val="22"/>
          <w:szCs w:val="22"/>
          <w:lang w:val="en-GB"/>
        </w:rPr>
        <w:t>it</w:t>
      </w:r>
      <w:r>
        <w:rPr>
          <w:rFonts w:eastAsiaTheme="minorEastAsia"/>
          <w:sz w:val="22"/>
          <w:szCs w:val="22"/>
          <w:lang w:val="en-GB"/>
        </w:rPr>
        <w:t xml:space="preserve"> i</w:t>
      </w:r>
      <w:r w:rsidR="006C29D3">
        <w:rPr>
          <w:rFonts w:eastAsiaTheme="minorEastAsia"/>
          <w:sz w:val="22"/>
          <w:szCs w:val="22"/>
          <w:lang w:val="en-GB"/>
        </w:rPr>
        <w:t xml:space="preserve">s </w:t>
      </w:r>
      <w:r>
        <w:rPr>
          <w:rFonts w:eastAsiaTheme="minorEastAsia"/>
          <w:sz w:val="22"/>
          <w:szCs w:val="22"/>
          <w:lang w:val="en-GB"/>
        </w:rPr>
        <w:t>necessary</w:t>
      </w:r>
      <w:r w:rsidR="006C29D3">
        <w:rPr>
          <w:rFonts w:eastAsiaTheme="minorEastAsia"/>
          <w:sz w:val="22"/>
          <w:szCs w:val="22"/>
          <w:lang w:val="en-GB"/>
        </w:rPr>
        <w:t xml:space="preserve"> to preclude </w:t>
      </w:r>
      <w:r w:rsidR="00DC3F08">
        <w:rPr>
          <w:rFonts w:eastAsiaTheme="minorEastAsia"/>
          <w:sz w:val="22"/>
          <w:szCs w:val="22"/>
          <w:lang w:val="en-GB"/>
        </w:rPr>
        <w:t xml:space="preserve">some </w:t>
      </w:r>
      <w:r w:rsidR="006C29D3">
        <w:rPr>
          <w:rFonts w:eastAsiaTheme="minorEastAsia"/>
          <w:sz w:val="22"/>
          <w:szCs w:val="22"/>
          <w:lang w:val="en-GB"/>
        </w:rPr>
        <w:t>of the combinations</w:t>
      </w:r>
      <w:r w:rsidR="00EB1B9A">
        <w:rPr>
          <w:rFonts w:eastAsiaTheme="minorEastAsia"/>
          <w:sz w:val="22"/>
          <w:szCs w:val="22"/>
          <w:lang w:val="en-GB"/>
        </w:rPr>
        <w:t xml:space="preserve">, e.g. </w:t>
      </w:r>
      <w:r>
        <w:rPr>
          <w:rFonts w:eastAsiaTheme="minorEastAsia"/>
          <w:sz w:val="22"/>
          <w:szCs w:val="22"/>
          <w:lang w:val="en-GB"/>
        </w:rPr>
        <w:t xml:space="preserve">the </w:t>
      </w:r>
      <w:r w:rsidRPr="00FB56D6">
        <w:rPr>
          <w:rFonts w:eastAsiaTheme="minorEastAsia"/>
          <w:sz w:val="22"/>
          <w:szCs w:val="22"/>
          <w:lang w:val="en-GB"/>
        </w:rPr>
        <w:t xml:space="preserve">candidate values of </w:t>
      </w:r>
      <w:r>
        <w:rPr>
          <w:rFonts w:eastAsiaTheme="minorEastAsia"/>
          <w:sz w:val="22"/>
          <w:szCs w:val="22"/>
          <w:lang w:val="en-GB"/>
        </w:rPr>
        <w:t xml:space="preserve">SCS can be </w:t>
      </w:r>
      <w:r w:rsidR="00365A71">
        <w:rPr>
          <w:rFonts w:eastAsiaTheme="minorEastAsia"/>
          <w:sz w:val="22"/>
          <w:szCs w:val="22"/>
          <w:lang w:val="en-GB"/>
        </w:rPr>
        <w:t>down-select</w:t>
      </w:r>
      <w:r>
        <w:rPr>
          <w:rFonts w:eastAsiaTheme="minorEastAsia"/>
          <w:sz w:val="22"/>
          <w:szCs w:val="22"/>
          <w:lang w:val="en-GB"/>
        </w:rPr>
        <w:t>ed</w:t>
      </w:r>
      <w:r w:rsidR="00EB1B9A">
        <w:rPr>
          <w:rFonts w:eastAsiaTheme="minorEastAsia"/>
          <w:sz w:val="22"/>
          <w:szCs w:val="22"/>
          <w:lang w:val="en-GB"/>
        </w:rPr>
        <w:t xml:space="preserve"> or </w:t>
      </w:r>
      <w:r>
        <w:rPr>
          <w:rFonts w:eastAsiaTheme="minorEastAsia"/>
          <w:sz w:val="22"/>
          <w:szCs w:val="22"/>
          <w:lang w:val="en-GB"/>
        </w:rPr>
        <w:t xml:space="preserve">the </w:t>
      </w:r>
      <w:r w:rsidRPr="00FB56D6">
        <w:rPr>
          <w:rFonts w:eastAsiaTheme="minorEastAsia"/>
          <w:sz w:val="22"/>
          <w:szCs w:val="22"/>
          <w:lang w:val="en-GB"/>
        </w:rPr>
        <w:t>frequency range categories can be further divided into different categories with different SCSs</w:t>
      </w:r>
      <w:r>
        <w:rPr>
          <w:rFonts w:eastAsiaTheme="minorEastAsia" w:hint="eastAsia"/>
          <w:sz w:val="22"/>
          <w:szCs w:val="22"/>
          <w:lang w:val="en-GB"/>
        </w:rPr>
        <w:t xml:space="preserve">. </w:t>
      </w:r>
      <w:r w:rsidR="00E237A9">
        <w:rPr>
          <w:rFonts w:eastAsiaTheme="minorEastAsia"/>
          <w:sz w:val="22"/>
          <w:szCs w:val="22"/>
          <w:lang w:val="en-GB"/>
        </w:rPr>
        <w:t>T</w:t>
      </w:r>
      <w:r w:rsidR="00365A71">
        <w:rPr>
          <w:rFonts w:eastAsiaTheme="minorEastAsia"/>
          <w:sz w:val="22"/>
          <w:szCs w:val="22"/>
          <w:lang w:val="en-GB"/>
        </w:rPr>
        <w:t xml:space="preserve">his </w:t>
      </w:r>
      <w:r w:rsidR="00C36AF9" w:rsidRPr="006B1380">
        <w:rPr>
          <w:rFonts w:eastAsiaTheme="minorEastAsia"/>
          <w:sz w:val="22"/>
          <w:szCs w:val="22"/>
          <w:lang w:val="en-GB"/>
        </w:rPr>
        <w:t>issue</w:t>
      </w:r>
      <w:r w:rsidR="00E237A9">
        <w:rPr>
          <w:rFonts w:eastAsiaTheme="minorEastAsia"/>
          <w:sz w:val="22"/>
          <w:szCs w:val="22"/>
          <w:lang w:val="en-GB"/>
        </w:rPr>
        <w:t xml:space="preserve"> should be considered by RAN1.</w:t>
      </w:r>
    </w:p>
    <w:p w14:paraId="6991A823" w14:textId="76840DCE" w:rsidR="00081E8A" w:rsidRPr="004D4EA4" w:rsidRDefault="00081E8A" w:rsidP="00081E8A">
      <w:pPr>
        <w:spacing w:beforeLines="100" w:before="240" w:afterLines="100" w:after="240"/>
        <w:ind w:left="1259" w:hanging="1259"/>
        <w:rPr>
          <w:b/>
          <w:szCs w:val="18"/>
        </w:rPr>
      </w:pPr>
      <w:r w:rsidRPr="004D4EA4">
        <w:rPr>
          <w:b/>
          <w:szCs w:val="18"/>
        </w:rPr>
        <w:t xml:space="preserve">Proposal 1: </w:t>
      </w:r>
      <w:r w:rsidRPr="004D4EA4">
        <w:rPr>
          <w:b/>
          <w:szCs w:val="18"/>
        </w:rPr>
        <w:tab/>
      </w:r>
      <w:r w:rsidR="001877FF" w:rsidRPr="006B1380">
        <w:rPr>
          <w:lang w:val="en-GB"/>
        </w:rPr>
        <w:t xml:space="preserve">RAN1 should consider the issue </w:t>
      </w:r>
      <w:r w:rsidR="001877FF">
        <w:rPr>
          <w:lang w:val="en-GB"/>
        </w:rPr>
        <w:t>on the</w:t>
      </w:r>
      <w:r w:rsidR="001877FF" w:rsidRPr="00632EF5">
        <w:rPr>
          <w:lang w:val="en-GB"/>
        </w:rPr>
        <w:t xml:space="preserve"> </w:t>
      </w:r>
      <w:r w:rsidR="001877FF">
        <w:rPr>
          <w:lang w:val="en-GB"/>
        </w:rPr>
        <w:t xml:space="preserve">overhead of SS blocks </w:t>
      </w:r>
      <w:r w:rsidR="001877FF" w:rsidRPr="001877FF">
        <w:rPr>
          <w:lang w:val="en-GB"/>
        </w:rPr>
        <w:t>using different SCS</w:t>
      </w:r>
      <w:r w:rsidR="00E237A9">
        <w:rPr>
          <w:lang w:val="en-GB"/>
        </w:rPr>
        <w:t>s</w:t>
      </w:r>
      <w:r w:rsidR="00595A19">
        <w:rPr>
          <w:lang w:val="en-GB"/>
        </w:rPr>
        <w:t>.</w:t>
      </w:r>
    </w:p>
    <w:p w14:paraId="61976B83" w14:textId="149E8B1C" w:rsidR="001A3DA4" w:rsidRPr="00EE7D95" w:rsidRDefault="00FF0114" w:rsidP="00641AEF">
      <w:pPr>
        <w:pStyle w:val="1"/>
        <w:spacing w:before="240"/>
        <w:ind w:left="431" w:hanging="431"/>
        <w:rPr>
          <w:kern w:val="2"/>
          <w:lang w:eastAsia="zh-CN"/>
        </w:rPr>
      </w:pPr>
      <w:r>
        <w:rPr>
          <w:kern w:val="2"/>
          <w:lang w:eastAsia="zh-CN"/>
        </w:rPr>
        <w:t>Conclusion</w:t>
      </w:r>
    </w:p>
    <w:p w14:paraId="33047E3C" w14:textId="1338881C" w:rsidR="004D4EA4" w:rsidRDefault="004D4EA4" w:rsidP="004D4EA4">
      <w:pPr>
        <w:rPr>
          <w:lang w:eastAsia="zh-CN"/>
        </w:rPr>
      </w:pPr>
      <w:r>
        <w:rPr>
          <w:lang w:eastAsia="zh-CN"/>
        </w:rPr>
        <w:t xml:space="preserve">In this contribution, we </w:t>
      </w:r>
      <w:r w:rsidR="00936436" w:rsidRPr="00DD5BD9">
        <w:rPr>
          <w:lang w:eastAsia="zh-CN"/>
        </w:rPr>
        <w:t xml:space="preserve">give our considerations on </w:t>
      </w:r>
      <w:r w:rsidR="00065CFB">
        <w:rPr>
          <w:lang w:val="en-GB"/>
        </w:rPr>
        <w:t>the</w:t>
      </w:r>
      <w:r w:rsidR="00065CFB" w:rsidRPr="00632EF5">
        <w:rPr>
          <w:lang w:val="en-GB"/>
        </w:rPr>
        <w:t xml:space="preserve"> </w:t>
      </w:r>
      <w:r w:rsidR="00065CFB">
        <w:rPr>
          <w:lang w:val="en-GB"/>
        </w:rPr>
        <w:t xml:space="preserve">overhead of SS blocks </w:t>
      </w:r>
      <w:r w:rsidR="00065CFB" w:rsidRPr="001877FF">
        <w:rPr>
          <w:lang w:val="en-GB"/>
        </w:rPr>
        <w:t>using different SCS</w:t>
      </w:r>
      <w:r w:rsidR="00E237A9">
        <w:rPr>
          <w:lang w:val="en-GB"/>
        </w:rPr>
        <w:t>s</w:t>
      </w:r>
      <w:r w:rsidR="00936436">
        <w:rPr>
          <w:rFonts w:eastAsia="MS Mincho"/>
          <w:lang w:eastAsia="ja-JP"/>
        </w:rPr>
        <w:t>.</w:t>
      </w:r>
      <w:r w:rsidR="0026161E">
        <w:t xml:space="preserve"> </w:t>
      </w:r>
      <w:r w:rsidR="00E237A9">
        <w:t>B</w:t>
      </w:r>
      <w:r>
        <w:t xml:space="preserve">ased on the above discussion, </w:t>
      </w:r>
      <w:r w:rsidR="00021EE2" w:rsidRPr="00021EE2">
        <w:t>we have the following proposal</w:t>
      </w:r>
      <w:r w:rsidR="00021EE2">
        <w:rPr>
          <w:rFonts w:hint="eastAsia"/>
          <w:lang w:eastAsia="zh-CN"/>
        </w:rPr>
        <w:t>.</w:t>
      </w:r>
    </w:p>
    <w:p w14:paraId="448BCEAC" w14:textId="77777777" w:rsidR="00E237A9" w:rsidRDefault="00E237A9" w:rsidP="00E237A9">
      <w:pPr>
        <w:spacing w:beforeLines="100" w:before="240" w:afterLines="100" w:after="240"/>
        <w:ind w:left="1259" w:hanging="1259"/>
        <w:rPr>
          <w:lang w:val="en-GB"/>
        </w:rPr>
      </w:pPr>
      <w:r w:rsidRPr="004D4EA4">
        <w:rPr>
          <w:b/>
          <w:szCs w:val="18"/>
        </w:rPr>
        <w:t xml:space="preserve">Proposal 1: </w:t>
      </w:r>
      <w:r w:rsidRPr="004D4EA4">
        <w:rPr>
          <w:b/>
          <w:szCs w:val="18"/>
        </w:rPr>
        <w:tab/>
      </w:r>
      <w:r w:rsidRPr="006B1380">
        <w:rPr>
          <w:lang w:val="en-GB"/>
        </w:rPr>
        <w:t xml:space="preserve">RAN1 should consider the issue </w:t>
      </w:r>
      <w:r>
        <w:rPr>
          <w:lang w:val="en-GB"/>
        </w:rPr>
        <w:t>on the</w:t>
      </w:r>
      <w:r w:rsidRPr="00632EF5">
        <w:rPr>
          <w:lang w:val="en-GB"/>
        </w:rPr>
        <w:t xml:space="preserve"> </w:t>
      </w:r>
      <w:r>
        <w:rPr>
          <w:lang w:val="en-GB"/>
        </w:rPr>
        <w:t xml:space="preserve">overhead of SS blocks </w:t>
      </w:r>
      <w:r w:rsidRPr="001877FF">
        <w:rPr>
          <w:lang w:val="en-GB"/>
        </w:rPr>
        <w:t>using different SCS</w:t>
      </w:r>
      <w:r>
        <w:rPr>
          <w:lang w:val="en-GB"/>
        </w:rPr>
        <w:t>s.</w:t>
      </w:r>
    </w:p>
    <w:p w14:paraId="42848742" w14:textId="77777777" w:rsidR="00E237A9" w:rsidRPr="004D4EA4" w:rsidRDefault="00E237A9" w:rsidP="00E237A9">
      <w:pPr>
        <w:spacing w:beforeLines="100" w:before="240" w:afterLines="100" w:after="240"/>
        <w:ind w:left="1259" w:hanging="1259"/>
        <w:rPr>
          <w:b/>
          <w:szCs w:val="18"/>
        </w:rPr>
      </w:pPr>
    </w:p>
    <w:p w14:paraId="7C7C6BDC" w14:textId="3CBD9AED" w:rsidR="006D5AB8" w:rsidRPr="006D5AB8" w:rsidRDefault="006D5AB8" w:rsidP="00641AEF">
      <w:pPr>
        <w:pStyle w:val="1"/>
        <w:spacing w:before="240"/>
        <w:ind w:left="431" w:hanging="431"/>
        <w:rPr>
          <w:kern w:val="2"/>
          <w:lang w:eastAsia="zh-CN"/>
        </w:rPr>
      </w:pPr>
      <w:r w:rsidRPr="006D5AB8">
        <w:rPr>
          <w:kern w:val="2"/>
          <w:lang w:eastAsia="zh-CN"/>
        </w:rPr>
        <w:lastRenderedPageBreak/>
        <w:t>References</w:t>
      </w:r>
    </w:p>
    <w:p w14:paraId="26679521" w14:textId="77777777" w:rsidR="00E237A9" w:rsidRDefault="007A4DFF" w:rsidP="00E237A9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bookmarkStart w:id="2" w:name="_Ref477870568"/>
      <w:r>
        <w:rPr>
          <w:lang w:eastAsia="zh-CN"/>
        </w:rPr>
        <w:t>3GPP RAN1, “Chairman’s Notes RAN1_88bis”, 2017-4.</w:t>
      </w:r>
      <w:bookmarkEnd w:id="2"/>
    </w:p>
    <w:p w14:paraId="540528DC" w14:textId="6ED0E110" w:rsidR="00065CFB" w:rsidRPr="00065CFB" w:rsidRDefault="00065CFB" w:rsidP="00E237A9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3GPP RAN1, “Chairman’s Notes RAN1_89”, 2017-5.</w:t>
      </w:r>
    </w:p>
    <w:sectPr w:rsidR="00065CFB" w:rsidRPr="00065CF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0BD042" w14:textId="77777777" w:rsidR="006A6EC6" w:rsidRDefault="006A6EC6">
      <w:r>
        <w:separator/>
      </w:r>
    </w:p>
  </w:endnote>
  <w:endnote w:type="continuationSeparator" w:id="0">
    <w:p w14:paraId="28A41B82" w14:textId="77777777" w:rsidR="006A6EC6" w:rsidRDefault="006A6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85C0DF" w14:textId="77777777" w:rsidR="006A6EC6" w:rsidRDefault="006A6EC6">
      <w:r>
        <w:separator/>
      </w:r>
    </w:p>
  </w:footnote>
  <w:footnote w:type="continuationSeparator" w:id="0">
    <w:p w14:paraId="2286C686" w14:textId="77777777" w:rsidR="006A6EC6" w:rsidRDefault="006A6E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0C53"/>
    <w:multiLevelType w:val="multilevel"/>
    <w:tmpl w:val="05422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9536BC2"/>
    <w:multiLevelType w:val="hybridMultilevel"/>
    <w:tmpl w:val="64AED620"/>
    <w:lvl w:ilvl="0" w:tplc="256287A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34B0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5A84BA">
      <w:start w:val="342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5A0DC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25820C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BAD82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D4690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12AC2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7CC1A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692855"/>
    <w:multiLevelType w:val="hybridMultilevel"/>
    <w:tmpl w:val="11FE96E0"/>
    <w:lvl w:ilvl="0" w:tplc="9FA62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2AB8">
      <w:start w:val="55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E4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E1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2C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0A6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E6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CD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BE9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A111271"/>
    <w:multiLevelType w:val="hybridMultilevel"/>
    <w:tmpl w:val="367ECE06"/>
    <w:lvl w:ilvl="0" w:tplc="336C2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A06BF2">
      <w:start w:val="37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EA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A4C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B8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4E9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24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4E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E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3F1266B8"/>
    <w:multiLevelType w:val="hybridMultilevel"/>
    <w:tmpl w:val="F91410F6"/>
    <w:lvl w:ilvl="0" w:tplc="F18AB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A2A112">
      <w:start w:val="29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812E4">
      <w:start w:val="29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BE8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847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0C7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387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DC84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E6A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C157B16"/>
    <w:multiLevelType w:val="hybridMultilevel"/>
    <w:tmpl w:val="76449516"/>
    <w:lvl w:ilvl="0" w:tplc="0B24E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AC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EEE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242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C01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64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CF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CE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4C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67A15E01"/>
    <w:multiLevelType w:val="hybridMultilevel"/>
    <w:tmpl w:val="7C24E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FBB180F"/>
    <w:multiLevelType w:val="hybridMultilevel"/>
    <w:tmpl w:val="6E58C732"/>
    <w:lvl w:ilvl="0" w:tplc="5080C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AA982A">
      <w:start w:val="53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7EB55C">
      <w:start w:val="53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C0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A4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8A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CCF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72E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AE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3"/>
  </w:num>
  <w:num w:numId="4">
    <w:abstractNumId w:val="14"/>
  </w:num>
  <w:num w:numId="5">
    <w:abstractNumId w:val="9"/>
  </w:num>
  <w:num w:numId="6">
    <w:abstractNumId w:val="3"/>
  </w:num>
  <w:num w:numId="7">
    <w:abstractNumId w:val="11"/>
  </w:num>
  <w:num w:numId="8">
    <w:abstractNumId w:val="4"/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2"/>
  </w:num>
  <w:num w:numId="15">
    <w:abstractNumId w:val="1"/>
  </w:num>
  <w:num w:numId="16">
    <w:abstractNumId w:val="12"/>
  </w:num>
  <w:num w:numId="17">
    <w:abstractNumId w:val="5"/>
  </w:num>
  <w:num w:numId="18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F78"/>
    <w:rsid w:val="000104EA"/>
    <w:rsid w:val="0001074C"/>
    <w:rsid w:val="000109E6"/>
    <w:rsid w:val="00010A04"/>
    <w:rsid w:val="00011943"/>
    <w:rsid w:val="00011C60"/>
    <w:rsid w:val="00011F67"/>
    <w:rsid w:val="00012028"/>
    <w:rsid w:val="000126BF"/>
    <w:rsid w:val="00012862"/>
    <w:rsid w:val="000128E6"/>
    <w:rsid w:val="000133CB"/>
    <w:rsid w:val="00013A54"/>
    <w:rsid w:val="00013EEE"/>
    <w:rsid w:val="00014035"/>
    <w:rsid w:val="00014650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60B"/>
    <w:rsid w:val="00016AB0"/>
    <w:rsid w:val="00016F8D"/>
    <w:rsid w:val="000172BE"/>
    <w:rsid w:val="00017D8A"/>
    <w:rsid w:val="0002021B"/>
    <w:rsid w:val="0002059E"/>
    <w:rsid w:val="000210A9"/>
    <w:rsid w:val="000211EB"/>
    <w:rsid w:val="00021498"/>
    <w:rsid w:val="00021B29"/>
    <w:rsid w:val="00021E83"/>
    <w:rsid w:val="00021EE2"/>
    <w:rsid w:val="000227A5"/>
    <w:rsid w:val="00022977"/>
    <w:rsid w:val="00022E67"/>
    <w:rsid w:val="00023388"/>
    <w:rsid w:val="00023425"/>
    <w:rsid w:val="00023875"/>
    <w:rsid w:val="00023A6F"/>
    <w:rsid w:val="00023B81"/>
    <w:rsid w:val="00023DAF"/>
    <w:rsid w:val="00023F59"/>
    <w:rsid w:val="000241BE"/>
    <w:rsid w:val="000242F2"/>
    <w:rsid w:val="000243F5"/>
    <w:rsid w:val="00024C03"/>
    <w:rsid w:val="00024CB6"/>
    <w:rsid w:val="00025377"/>
    <w:rsid w:val="000256F0"/>
    <w:rsid w:val="00025AE1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8CA"/>
    <w:rsid w:val="00032C0A"/>
    <w:rsid w:val="00032E40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2BA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CFB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A70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E8A"/>
    <w:rsid w:val="00081FE7"/>
    <w:rsid w:val="0008207A"/>
    <w:rsid w:val="000821FB"/>
    <w:rsid w:val="000823B0"/>
    <w:rsid w:val="0008335B"/>
    <w:rsid w:val="00083379"/>
    <w:rsid w:val="00083587"/>
    <w:rsid w:val="00083601"/>
    <w:rsid w:val="00083754"/>
    <w:rsid w:val="00083838"/>
    <w:rsid w:val="00083B6A"/>
    <w:rsid w:val="00084065"/>
    <w:rsid w:val="000842D8"/>
    <w:rsid w:val="000845C8"/>
    <w:rsid w:val="0008482A"/>
    <w:rsid w:val="00084E30"/>
    <w:rsid w:val="0008581C"/>
    <w:rsid w:val="00085D80"/>
    <w:rsid w:val="00085E04"/>
    <w:rsid w:val="00085E2E"/>
    <w:rsid w:val="00085FA2"/>
    <w:rsid w:val="000866F8"/>
    <w:rsid w:val="00086756"/>
    <w:rsid w:val="00086800"/>
    <w:rsid w:val="00086CD3"/>
    <w:rsid w:val="000871F6"/>
    <w:rsid w:val="00087913"/>
    <w:rsid w:val="00087E9C"/>
    <w:rsid w:val="000902DC"/>
    <w:rsid w:val="000905EB"/>
    <w:rsid w:val="00090E15"/>
    <w:rsid w:val="00091056"/>
    <w:rsid w:val="000911AE"/>
    <w:rsid w:val="000911E9"/>
    <w:rsid w:val="00091325"/>
    <w:rsid w:val="0009138F"/>
    <w:rsid w:val="000922BA"/>
    <w:rsid w:val="00092409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4A6"/>
    <w:rsid w:val="00097710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6E4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A7E31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68D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5E78"/>
    <w:rsid w:val="000B6E2C"/>
    <w:rsid w:val="000B706F"/>
    <w:rsid w:val="000B738F"/>
    <w:rsid w:val="000B76C5"/>
    <w:rsid w:val="000B7707"/>
    <w:rsid w:val="000B7A10"/>
    <w:rsid w:val="000C013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1F98"/>
    <w:rsid w:val="000C2484"/>
    <w:rsid w:val="000C252B"/>
    <w:rsid w:val="000C2FBD"/>
    <w:rsid w:val="000C3A3B"/>
    <w:rsid w:val="000C3AE7"/>
    <w:rsid w:val="000C3B0C"/>
    <w:rsid w:val="000C3E0C"/>
    <w:rsid w:val="000C3E17"/>
    <w:rsid w:val="000C3EC6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2D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865"/>
    <w:rsid w:val="000F6F8E"/>
    <w:rsid w:val="000F72A5"/>
    <w:rsid w:val="000F741D"/>
    <w:rsid w:val="000F7F58"/>
    <w:rsid w:val="00100044"/>
    <w:rsid w:val="0010004E"/>
    <w:rsid w:val="00100128"/>
    <w:rsid w:val="001002EB"/>
    <w:rsid w:val="00100345"/>
    <w:rsid w:val="00100610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1E22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BCE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84A"/>
    <w:rsid w:val="00143E7E"/>
    <w:rsid w:val="001440D0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105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14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08D4"/>
    <w:rsid w:val="00161137"/>
    <w:rsid w:val="001612C9"/>
    <w:rsid w:val="00161AAD"/>
    <w:rsid w:val="0016271E"/>
    <w:rsid w:val="00162D7A"/>
    <w:rsid w:val="00163307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366"/>
    <w:rsid w:val="00166454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46"/>
    <w:rsid w:val="00175B63"/>
    <w:rsid w:val="00175BC9"/>
    <w:rsid w:val="00175C30"/>
    <w:rsid w:val="00175CED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7252"/>
    <w:rsid w:val="001877FF"/>
    <w:rsid w:val="00187884"/>
    <w:rsid w:val="00187A7B"/>
    <w:rsid w:val="001909F5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5D8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4EF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D9E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73"/>
    <w:rsid w:val="001D67CE"/>
    <w:rsid w:val="001D695C"/>
    <w:rsid w:val="001D6DDB"/>
    <w:rsid w:val="001D6E35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91D"/>
    <w:rsid w:val="001E5A20"/>
    <w:rsid w:val="001E5C23"/>
    <w:rsid w:val="001E5F83"/>
    <w:rsid w:val="001E62F4"/>
    <w:rsid w:val="001E66C6"/>
    <w:rsid w:val="001E6A9F"/>
    <w:rsid w:val="001E6F4C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753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8DA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1F72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7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9AF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AC0"/>
    <w:rsid w:val="00247BB2"/>
    <w:rsid w:val="00247C1E"/>
    <w:rsid w:val="00250067"/>
    <w:rsid w:val="002501CA"/>
    <w:rsid w:val="0025149C"/>
    <w:rsid w:val="002516DE"/>
    <w:rsid w:val="00251F81"/>
    <w:rsid w:val="002527DE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BCB"/>
    <w:rsid w:val="00256FD2"/>
    <w:rsid w:val="00257BF4"/>
    <w:rsid w:val="00260003"/>
    <w:rsid w:val="0026035D"/>
    <w:rsid w:val="00260472"/>
    <w:rsid w:val="002605D6"/>
    <w:rsid w:val="002606D6"/>
    <w:rsid w:val="00260C6B"/>
    <w:rsid w:val="0026161E"/>
    <w:rsid w:val="00261823"/>
    <w:rsid w:val="00261C98"/>
    <w:rsid w:val="002620EF"/>
    <w:rsid w:val="0026223B"/>
    <w:rsid w:val="0026248E"/>
    <w:rsid w:val="00262604"/>
    <w:rsid w:val="00262887"/>
    <w:rsid w:val="00262914"/>
    <w:rsid w:val="00263492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5ECA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3A3A"/>
    <w:rsid w:val="002846D8"/>
    <w:rsid w:val="00284BAE"/>
    <w:rsid w:val="00285135"/>
    <w:rsid w:val="0028527A"/>
    <w:rsid w:val="00285673"/>
    <w:rsid w:val="002859AF"/>
    <w:rsid w:val="00285E23"/>
    <w:rsid w:val="00286AE7"/>
    <w:rsid w:val="00287243"/>
    <w:rsid w:val="0028768B"/>
    <w:rsid w:val="00287814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BEA"/>
    <w:rsid w:val="00293E57"/>
    <w:rsid w:val="002942E0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CB7"/>
    <w:rsid w:val="00296F70"/>
    <w:rsid w:val="0029796D"/>
    <w:rsid w:val="00297992"/>
    <w:rsid w:val="00297D1F"/>
    <w:rsid w:val="002A0B73"/>
    <w:rsid w:val="002A0D97"/>
    <w:rsid w:val="002A1199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27F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8C"/>
    <w:rsid w:val="002C5AFA"/>
    <w:rsid w:val="002C6703"/>
    <w:rsid w:val="002C684B"/>
    <w:rsid w:val="002C6D51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4E9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35E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690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2D24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37F8"/>
    <w:rsid w:val="0030448C"/>
    <w:rsid w:val="00304D9B"/>
    <w:rsid w:val="0030529B"/>
    <w:rsid w:val="003052A4"/>
    <w:rsid w:val="00305582"/>
    <w:rsid w:val="00305765"/>
    <w:rsid w:val="00305C18"/>
    <w:rsid w:val="00305EE8"/>
    <w:rsid w:val="00305F56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99"/>
    <w:rsid w:val="003100C8"/>
    <w:rsid w:val="00310129"/>
    <w:rsid w:val="00310163"/>
    <w:rsid w:val="003102CB"/>
    <w:rsid w:val="00310A21"/>
    <w:rsid w:val="00311161"/>
    <w:rsid w:val="00311674"/>
    <w:rsid w:val="00311680"/>
    <w:rsid w:val="00311684"/>
    <w:rsid w:val="00311B4B"/>
    <w:rsid w:val="00312400"/>
    <w:rsid w:val="00312657"/>
    <w:rsid w:val="00312739"/>
    <w:rsid w:val="00312D10"/>
    <w:rsid w:val="00312FF5"/>
    <w:rsid w:val="003132D3"/>
    <w:rsid w:val="00313813"/>
    <w:rsid w:val="00314DC8"/>
    <w:rsid w:val="0031536E"/>
    <w:rsid w:val="003153DE"/>
    <w:rsid w:val="00315418"/>
    <w:rsid w:val="003156E3"/>
    <w:rsid w:val="00315D13"/>
    <w:rsid w:val="00315E0C"/>
    <w:rsid w:val="00316317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4F8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74A"/>
    <w:rsid w:val="00334845"/>
    <w:rsid w:val="003349A0"/>
    <w:rsid w:val="00334B93"/>
    <w:rsid w:val="00334BF8"/>
    <w:rsid w:val="003352DF"/>
    <w:rsid w:val="00335773"/>
    <w:rsid w:val="0033578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37955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6ED"/>
    <w:rsid w:val="0034477D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7AA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04B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A71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4A1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8E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5ADC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32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CA1"/>
    <w:rsid w:val="003E3D2A"/>
    <w:rsid w:val="003E405C"/>
    <w:rsid w:val="003E44C7"/>
    <w:rsid w:val="003E4680"/>
    <w:rsid w:val="003E4858"/>
    <w:rsid w:val="003E4AF4"/>
    <w:rsid w:val="003E53A2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83D"/>
    <w:rsid w:val="003F6CD2"/>
    <w:rsid w:val="003F6D15"/>
    <w:rsid w:val="003F719A"/>
    <w:rsid w:val="003F769E"/>
    <w:rsid w:val="003F76D0"/>
    <w:rsid w:val="003F788D"/>
    <w:rsid w:val="003F7A89"/>
    <w:rsid w:val="003F7C90"/>
    <w:rsid w:val="0040017E"/>
    <w:rsid w:val="00400628"/>
    <w:rsid w:val="0040126E"/>
    <w:rsid w:val="00401998"/>
    <w:rsid w:val="0040209C"/>
    <w:rsid w:val="004020D4"/>
    <w:rsid w:val="004021B6"/>
    <w:rsid w:val="00402780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06C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4A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06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41D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3F0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6F8"/>
    <w:rsid w:val="00462E60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52"/>
    <w:rsid w:val="00464E64"/>
    <w:rsid w:val="00464E83"/>
    <w:rsid w:val="00465001"/>
    <w:rsid w:val="004651A0"/>
    <w:rsid w:val="004653F2"/>
    <w:rsid w:val="00465C39"/>
    <w:rsid w:val="00465CE0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83E"/>
    <w:rsid w:val="00470EB5"/>
    <w:rsid w:val="00470FE3"/>
    <w:rsid w:val="00471010"/>
    <w:rsid w:val="00471A6A"/>
    <w:rsid w:val="0047252D"/>
    <w:rsid w:val="004726B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EA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715"/>
    <w:rsid w:val="004A471F"/>
    <w:rsid w:val="004A4915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A781B"/>
    <w:rsid w:val="004B0619"/>
    <w:rsid w:val="004B0BD4"/>
    <w:rsid w:val="004B0C87"/>
    <w:rsid w:val="004B179A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62A3"/>
    <w:rsid w:val="004B6373"/>
    <w:rsid w:val="004B682C"/>
    <w:rsid w:val="004B68E0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3C8"/>
    <w:rsid w:val="004C3C69"/>
    <w:rsid w:val="004C4FC7"/>
    <w:rsid w:val="004C5027"/>
    <w:rsid w:val="004C5319"/>
    <w:rsid w:val="004C541E"/>
    <w:rsid w:val="004C61B9"/>
    <w:rsid w:val="004C621F"/>
    <w:rsid w:val="004C660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8BF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4EA4"/>
    <w:rsid w:val="004D645A"/>
    <w:rsid w:val="004D6710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08B6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32E"/>
    <w:rsid w:val="004E6459"/>
    <w:rsid w:val="004E651F"/>
    <w:rsid w:val="004E6D50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5F36"/>
    <w:rsid w:val="005060EE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F8"/>
    <w:rsid w:val="0051630D"/>
    <w:rsid w:val="005163F4"/>
    <w:rsid w:val="00516817"/>
    <w:rsid w:val="005173A7"/>
    <w:rsid w:val="00517403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3153"/>
    <w:rsid w:val="005238C4"/>
    <w:rsid w:val="0052396B"/>
    <w:rsid w:val="00524545"/>
    <w:rsid w:val="00524AED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F8B"/>
    <w:rsid w:val="00533244"/>
    <w:rsid w:val="00533620"/>
    <w:rsid w:val="00533737"/>
    <w:rsid w:val="005345F2"/>
    <w:rsid w:val="00534994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4B12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4A0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4F68"/>
    <w:rsid w:val="0059525E"/>
    <w:rsid w:val="00595263"/>
    <w:rsid w:val="00595272"/>
    <w:rsid w:val="00595411"/>
    <w:rsid w:val="005956E9"/>
    <w:rsid w:val="00595887"/>
    <w:rsid w:val="00595A19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76A"/>
    <w:rsid w:val="005A2996"/>
    <w:rsid w:val="005A2A1E"/>
    <w:rsid w:val="005A2E2E"/>
    <w:rsid w:val="005A305E"/>
    <w:rsid w:val="005A30BB"/>
    <w:rsid w:val="005A3887"/>
    <w:rsid w:val="005A3B37"/>
    <w:rsid w:val="005A3C2F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218"/>
    <w:rsid w:val="005E18C1"/>
    <w:rsid w:val="005E19DC"/>
    <w:rsid w:val="005E234A"/>
    <w:rsid w:val="005E2371"/>
    <w:rsid w:val="005E24CC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1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321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9A1"/>
    <w:rsid w:val="00615E23"/>
    <w:rsid w:val="00616112"/>
    <w:rsid w:val="00616FAF"/>
    <w:rsid w:val="006177F8"/>
    <w:rsid w:val="00617913"/>
    <w:rsid w:val="00617D24"/>
    <w:rsid w:val="00617DE8"/>
    <w:rsid w:val="00617E45"/>
    <w:rsid w:val="0062035A"/>
    <w:rsid w:val="006205CA"/>
    <w:rsid w:val="0062098F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2EF5"/>
    <w:rsid w:val="00633298"/>
    <w:rsid w:val="006332D1"/>
    <w:rsid w:val="006335D8"/>
    <w:rsid w:val="00633A85"/>
    <w:rsid w:val="00633E73"/>
    <w:rsid w:val="00634400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1AEF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70C9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3A2"/>
    <w:rsid w:val="006668F0"/>
    <w:rsid w:val="00666CC4"/>
    <w:rsid w:val="00667149"/>
    <w:rsid w:val="0066732C"/>
    <w:rsid w:val="0066750C"/>
    <w:rsid w:val="006679F5"/>
    <w:rsid w:val="00667B04"/>
    <w:rsid w:val="00667B77"/>
    <w:rsid w:val="00667B7E"/>
    <w:rsid w:val="00667DAC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5A2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E4B"/>
    <w:rsid w:val="00691F1E"/>
    <w:rsid w:val="0069289D"/>
    <w:rsid w:val="00692CDC"/>
    <w:rsid w:val="00693A28"/>
    <w:rsid w:val="00693C6C"/>
    <w:rsid w:val="00693E1F"/>
    <w:rsid w:val="00693ECB"/>
    <w:rsid w:val="00694266"/>
    <w:rsid w:val="006943B2"/>
    <w:rsid w:val="00694797"/>
    <w:rsid w:val="0069497F"/>
    <w:rsid w:val="00695887"/>
    <w:rsid w:val="006966C3"/>
    <w:rsid w:val="00696A3B"/>
    <w:rsid w:val="00696B16"/>
    <w:rsid w:val="00696C5C"/>
    <w:rsid w:val="00696C9A"/>
    <w:rsid w:val="00697733"/>
    <w:rsid w:val="00697980"/>
    <w:rsid w:val="00697B84"/>
    <w:rsid w:val="00697FC9"/>
    <w:rsid w:val="006A0347"/>
    <w:rsid w:val="006A0587"/>
    <w:rsid w:val="006A0C2A"/>
    <w:rsid w:val="006A0D7D"/>
    <w:rsid w:val="006A1078"/>
    <w:rsid w:val="006A130C"/>
    <w:rsid w:val="006A1510"/>
    <w:rsid w:val="006A2266"/>
    <w:rsid w:val="006A23D4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EC6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380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9D3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288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2BD7"/>
    <w:rsid w:val="006F343B"/>
    <w:rsid w:val="006F39F9"/>
    <w:rsid w:val="006F413E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C38"/>
    <w:rsid w:val="00705F6D"/>
    <w:rsid w:val="00706168"/>
    <w:rsid w:val="00706465"/>
    <w:rsid w:val="0070695A"/>
    <w:rsid w:val="00706A77"/>
    <w:rsid w:val="00706B89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19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8DC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55B"/>
    <w:rsid w:val="0073276B"/>
    <w:rsid w:val="007327C6"/>
    <w:rsid w:val="007329EF"/>
    <w:rsid w:val="00732BB1"/>
    <w:rsid w:val="0073327A"/>
    <w:rsid w:val="007334C3"/>
    <w:rsid w:val="00733C9D"/>
    <w:rsid w:val="007341EC"/>
    <w:rsid w:val="00734B20"/>
    <w:rsid w:val="00734EBE"/>
    <w:rsid w:val="0073537B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048"/>
    <w:rsid w:val="00744473"/>
    <w:rsid w:val="00744632"/>
    <w:rsid w:val="00744A64"/>
    <w:rsid w:val="00744D21"/>
    <w:rsid w:val="00744D47"/>
    <w:rsid w:val="00744EA0"/>
    <w:rsid w:val="00745280"/>
    <w:rsid w:val="007457B4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0DF5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858"/>
    <w:rsid w:val="0076493E"/>
    <w:rsid w:val="00764953"/>
    <w:rsid w:val="00764CA4"/>
    <w:rsid w:val="00764DD8"/>
    <w:rsid w:val="00765351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0B9F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4C2"/>
    <w:rsid w:val="0079162F"/>
    <w:rsid w:val="00792657"/>
    <w:rsid w:val="007928C7"/>
    <w:rsid w:val="007937C2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DFF"/>
    <w:rsid w:val="007A4E39"/>
    <w:rsid w:val="007A5554"/>
    <w:rsid w:val="007A58D9"/>
    <w:rsid w:val="007A596E"/>
    <w:rsid w:val="007A599B"/>
    <w:rsid w:val="007A5B7F"/>
    <w:rsid w:val="007A5E36"/>
    <w:rsid w:val="007A690F"/>
    <w:rsid w:val="007A6C01"/>
    <w:rsid w:val="007A7A96"/>
    <w:rsid w:val="007A7E75"/>
    <w:rsid w:val="007A7EF5"/>
    <w:rsid w:val="007A7F6A"/>
    <w:rsid w:val="007B01F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6222"/>
    <w:rsid w:val="007B6409"/>
    <w:rsid w:val="007B71FA"/>
    <w:rsid w:val="007B74E7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8E6"/>
    <w:rsid w:val="007D098A"/>
    <w:rsid w:val="007D0F8C"/>
    <w:rsid w:val="007D229A"/>
    <w:rsid w:val="007D2B32"/>
    <w:rsid w:val="007D2DA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44"/>
    <w:rsid w:val="007E36EE"/>
    <w:rsid w:val="007E3912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073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817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07F62"/>
    <w:rsid w:val="0081006E"/>
    <w:rsid w:val="0081010B"/>
    <w:rsid w:val="008101FD"/>
    <w:rsid w:val="008106A8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1A"/>
    <w:rsid w:val="008228E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D7D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4BD2"/>
    <w:rsid w:val="00835410"/>
    <w:rsid w:val="008359E0"/>
    <w:rsid w:val="00835FE5"/>
    <w:rsid w:val="00836028"/>
    <w:rsid w:val="008367BD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27A"/>
    <w:rsid w:val="008414B0"/>
    <w:rsid w:val="0084187D"/>
    <w:rsid w:val="008418C9"/>
    <w:rsid w:val="00841BE9"/>
    <w:rsid w:val="00841C9C"/>
    <w:rsid w:val="00841CD2"/>
    <w:rsid w:val="00841D38"/>
    <w:rsid w:val="00842B77"/>
    <w:rsid w:val="0084309F"/>
    <w:rsid w:val="008436CC"/>
    <w:rsid w:val="00843BF5"/>
    <w:rsid w:val="00843D9F"/>
    <w:rsid w:val="008449F9"/>
    <w:rsid w:val="00844DD0"/>
    <w:rsid w:val="00844F77"/>
    <w:rsid w:val="00845C12"/>
    <w:rsid w:val="00845D5B"/>
    <w:rsid w:val="008464BD"/>
    <w:rsid w:val="00846829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1E16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26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60A"/>
    <w:rsid w:val="008A0AB2"/>
    <w:rsid w:val="008A0CFC"/>
    <w:rsid w:val="008A0E18"/>
    <w:rsid w:val="008A12FE"/>
    <w:rsid w:val="008A1443"/>
    <w:rsid w:val="008A1B62"/>
    <w:rsid w:val="008A1BFC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5EB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14F4"/>
    <w:rsid w:val="008D1511"/>
    <w:rsid w:val="008D1A81"/>
    <w:rsid w:val="008D210D"/>
    <w:rsid w:val="008D2E96"/>
    <w:rsid w:val="008D300D"/>
    <w:rsid w:val="008D32DF"/>
    <w:rsid w:val="008D33A8"/>
    <w:rsid w:val="008D35E9"/>
    <w:rsid w:val="008D38CA"/>
    <w:rsid w:val="008D3959"/>
    <w:rsid w:val="008D3966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1A9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50"/>
    <w:rsid w:val="008F18C2"/>
    <w:rsid w:val="008F23D8"/>
    <w:rsid w:val="008F2C03"/>
    <w:rsid w:val="008F2FD5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188"/>
    <w:rsid w:val="009003A0"/>
    <w:rsid w:val="00900930"/>
    <w:rsid w:val="00900C07"/>
    <w:rsid w:val="00900F9D"/>
    <w:rsid w:val="009013EE"/>
    <w:rsid w:val="0090172E"/>
    <w:rsid w:val="009017ED"/>
    <w:rsid w:val="00901AA8"/>
    <w:rsid w:val="00902016"/>
    <w:rsid w:val="00902190"/>
    <w:rsid w:val="00902420"/>
    <w:rsid w:val="0090325F"/>
    <w:rsid w:val="00903336"/>
    <w:rsid w:val="00903802"/>
    <w:rsid w:val="009044A6"/>
    <w:rsid w:val="00904587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204C5"/>
    <w:rsid w:val="009207AA"/>
    <w:rsid w:val="00920F5B"/>
    <w:rsid w:val="00921590"/>
    <w:rsid w:val="00921668"/>
    <w:rsid w:val="009217BB"/>
    <w:rsid w:val="0092180D"/>
    <w:rsid w:val="00921E4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83E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0B8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F9E"/>
    <w:rsid w:val="00936436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C23"/>
    <w:rsid w:val="00943F2C"/>
    <w:rsid w:val="009443EA"/>
    <w:rsid w:val="00944D11"/>
    <w:rsid w:val="00945180"/>
    <w:rsid w:val="009455A3"/>
    <w:rsid w:val="0094590C"/>
    <w:rsid w:val="009459DF"/>
    <w:rsid w:val="00945F4D"/>
    <w:rsid w:val="00946355"/>
    <w:rsid w:val="00946684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5F60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1B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BE3"/>
    <w:rsid w:val="00992C54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D03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974"/>
    <w:rsid w:val="009E2D34"/>
    <w:rsid w:val="009E3AFD"/>
    <w:rsid w:val="009E3CDD"/>
    <w:rsid w:val="009E3D2F"/>
    <w:rsid w:val="009E4B16"/>
    <w:rsid w:val="009E55DA"/>
    <w:rsid w:val="009E563F"/>
    <w:rsid w:val="009E56EE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E0E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CB"/>
    <w:rsid w:val="00A14813"/>
    <w:rsid w:val="00A1566A"/>
    <w:rsid w:val="00A1601C"/>
    <w:rsid w:val="00A16471"/>
    <w:rsid w:val="00A165BF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30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2E66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2A2"/>
    <w:rsid w:val="00A420C8"/>
    <w:rsid w:val="00A42DED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8A"/>
    <w:rsid w:val="00A50AAE"/>
    <w:rsid w:val="00A50DEC"/>
    <w:rsid w:val="00A50E88"/>
    <w:rsid w:val="00A51AD7"/>
    <w:rsid w:val="00A5237B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5EF0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00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BD7"/>
    <w:rsid w:val="00A61CC0"/>
    <w:rsid w:val="00A61D77"/>
    <w:rsid w:val="00A61D97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B39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1DD9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966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54D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5B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97713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AC8"/>
    <w:rsid w:val="00AA31EE"/>
    <w:rsid w:val="00AA3842"/>
    <w:rsid w:val="00AA3DB7"/>
    <w:rsid w:val="00AA40AB"/>
    <w:rsid w:val="00AA4F18"/>
    <w:rsid w:val="00AA505A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1C1"/>
    <w:rsid w:val="00AB027A"/>
    <w:rsid w:val="00AB0456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608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68F"/>
    <w:rsid w:val="00AC0705"/>
    <w:rsid w:val="00AC0F3F"/>
    <w:rsid w:val="00AC109B"/>
    <w:rsid w:val="00AC12BC"/>
    <w:rsid w:val="00AC194E"/>
    <w:rsid w:val="00AC22FA"/>
    <w:rsid w:val="00AC268E"/>
    <w:rsid w:val="00AC2EC3"/>
    <w:rsid w:val="00AC32FC"/>
    <w:rsid w:val="00AC3463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A15"/>
    <w:rsid w:val="00AD5BEB"/>
    <w:rsid w:val="00AD60F6"/>
    <w:rsid w:val="00AD6A9C"/>
    <w:rsid w:val="00AD71D5"/>
    <w:rsid w:val="00AD72EB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720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6B0"/>
    <w:rsid w:val="00AF1737"/>
    <w:rsid w:val="00AF1B79"/>
    <w:rsid w:val="00AF1C11"/>
    <w:rsid w:val="00AF2514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AD"/>
    <w:rsid w:val="00B069DA"/>
    <w:rsid w:val="00B06F9F"/>
    <w:rsid w:val="00B07050"/>
    <w:rsid w:val="00B07113"/>
    <w:rsid w:val="00B07149"/>
    <w:rsid w:val="00B07704"/>
    <w:rsid w:val="00B07EFB"/>
    <w:rsid w:val="00B10558"/>
    <w:rsid w:val="00B1109C"/>
    <w:rsid w:val="00B114A0"/>
    <w:rsid w:val="00B11500"/>
    <w:rsid w:val="00B11EE8"/>
    <w:rsid w:val="00B1236F"/>
    <w:rsid w:val="00B126FC"/>
    <w:rsid w:val="00B12FCC"/>
    <w:rsid w:val="00B14543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387"/>
    <w:rsid w:val="00B205D3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9DD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5E71"/>
    <w:rsid w:val="00B36664"/>
    <w:rsid w:val="00B36FB5"/>
    <w:rsid w:val="00B374D3"/>
    <w:rsid w:val="00B378CF"/>
    <w:rsid w:val="00B37A60"/>
    <w:rsid w:val="00B37B41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000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5F71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648C"/>
    <w:rsid w:val="00B6649B"/>
    <w:rsid w:val="00B6674B"/>
    <w:rsid w:val="00B667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CAE"/>
    <w:rsid w:val="00B7522F"/>
    <w:rsid w:val="00B7537B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255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4A1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0D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86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695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1DE"/>
    <w:rsid w:val="00BB531B"/>
    <w:rsid w:val="00BB55B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8A"/>
    <w:rsid w:val="00BC2C70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4740"/>
    <w:rsid w:val="00BC4876"/>
    <w:rsid w:val="00BC48A5"/>
    <w:rsid w:val="00BC66B9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DFF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B63"/>
    <w:rsid w:val="00BE7C4D"/>
    <w:rsid w:val="00BE7F6A"/>
    <w:rsid w:val="00BF0274"/>
    <w:rsid w:val="00BF02A6"/>
    <w:rsid w:val="00BF08C4"/>
    <w:rsid w:val="00BF0BAF"/>
    <w:rsid w:val="00BF0BDD"/>
    <w:rsid w:val="00BF0C4E"/>
    <w:rsid w:val="00BF0F9D"/>
    <w:rsid w:val="00BF1116"/>
    <w:rsid w:val="00BF1498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BF79FC"/>
    <w:rsid w:val="00C0076C"/>
    <w:rsid w:val="00C009CB"/>
    <w:rsid w:val="00C01671"/>
    <w:rsid w:val="00C01F5A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020"/>
    <w:rsid w:val="00C15137"/>
    <w:rsid w:val="00C159AC"/>
    <w:rsid w:val="00C169AF"/>
    <w:rsid w:val="00C16C30"/>
    <w:rsid w:val="00C16E7C"/>
    <w:rsid w:val="00C17191"/>
    <w:rsid w:val="00C172C6"/>
    <w:rsid w:val="00C174B6"/>
    <w:rsid w:val="00C1778E"/>
    <w:rsid w:val="00C17DB4"/>
    <w:rsid w:val="00C17F7F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5D4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F04"/>
    <w:rsid w:val="00C325F0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AF9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926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A26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CF0"/>
    <w:rsid w:val="00C54D71"/>
    <w:rsid w:val="00C555FC"/>
    <w:rsid w:val="00C563F5"/>
    <w:rsid w:val="00C566AF"/>
    <w:rsid w:val="00C56D58"/>
    <w:rsid w:val="00C570F7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5C"/>
    <w:rsid w:val="00C93A7C"/>
    <w:rsid w:val="00C93CD0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2F9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11C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66A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EB4"/>
    <w:rsid w:val="00CF353B"/>
    <w:rsid w:val="00CF3789"/>
    <w:rsid w:val="00CF4247"/>
    <w:rsid w:val="00CF44CE"/>
    <w:rsid w:val="00CF4AA6"/>
    <w:rsid w:val="00CF4ED7"/>
    <w:rsid w:val="00CF5263"/>
    <w:rsid w:val="00CF5EAC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4AD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5E9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59C"/>
    <w:rsid w:val="00D47627"/>
    <w:rsid w:val="00D47DD0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EB5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7E2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4EB0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635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15D"/>
    <w:rsid w:val="00DA6494"/>
    <w:rsid w:val="00DA6598"/>
    <w:rsid w:val="00DA6C0F"/>
    <w:rsid w:val="00DA6CCE"/>
    <w:rsid w:val="00DA702F"/>
    <w:rsid w:val="00DA7326"/>
    <w:rsid w:val="00DA7A85"/>
    <w:rsid w:val="00DA7C54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795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3F08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BD9"/>
    <w:rsid w:val="00DD5C88"/>
    <w:rsid w:val="00DD5F42"/>
    <w:rsid w:val="00DD617B"/>
    <w:rsid w:val="00DD6A37"/>
    <w:rsid w:val="00DD70EC"/>
    <w:rsid w:val="00DD7261"/>
    <w:rsid w:val="00DD7E09"/>
    <w:rsid w:val="00DE0463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6EAA"/>
    <w:rsid w:val="00DE70EA"/>
    <w:rsid w:val="00DE7ADD"/>
    <w:rsid w:val="00DE7C00"/>
    <w:rsid w:val="00DF03E9"/>
    <w:rsid w:val="00DF03ED"/>
    <w:rsid w:val="00DF04EE"/>
    <w:rsid w:val="00DF0BF4"/>
    <w:rsid w:val="00DF0C51"/>
    <w:rsid w:val="00DF179D"/>
    <w:rsid w:val="00DF1843"/>
    <w:rsid w:val="00DF1BBB"/>
    <w:rsid w:val="00DF1E9C"/>
    <w:rsid w:val="00DF2868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3B0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17840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7A9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17B"/>
    <w:rsid w:val="00E26597"/>
    <w:rsid w:val="00E273CB"/>
    <w:rsid w:val="00E2745B"/>
    <w:rsid w:val="00E27F60"/>
    <w:rsid w:val="00E30022"/>
    <w:rsid w:val="00E30719"/>
    <w:rsid w:val="00E30E5A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9CE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7AA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B3A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6EE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2862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9A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049"/>
    <w:rsid w:val="00EB6A0D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4E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624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E7D95"/>
    <w:rsid w:val="00EF0348"/>
    <w:rsid w:val="00EF04F2"/>
    <w:rsid w:val="00EF06F1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1B42"/>
    <w:rsid w:val="00F0224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8F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9F"/>
    <w:rsid w:val="00F229A0"/>
    <w:rsid w:val="00F22D87"/>
    <w:rsid w:val="00F2380E"/>
    <w:rsid w:val="00F23B4A"/>
    <w:rsid w:val="00F2467D"/>
    <w:rsid w:val="00F24788"/>
    <w:rsid w:val="00F256A9"/>
    <w:rsid w:val="00F2640F"/>
    <w:rsid w:val="00F264CA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B44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6DB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228"/>
    <w:rsid w:val="00F61FD8"/>
    <w:rsid w:val="00F62267"/>
    <w:rsid w:val="00F62780"/>
    <w:rsid w:val="00F62DBF"/>
    <w:rsid w:val="00F6336D"/>
    <w:rsid w:val="00F637C8"/>
    <w:rsid w:val="00F63E8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D5C"/>
    <w:rsid w:val="00F7033F"/>
    <w:rsid w:val="00F7099A"/>
    <w:rsid w:val="00F70BDF"/>
    <w:rsid w:val="00F70C5F"/>
    <w:rsid w:val="00F70CB6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61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5F8B"/>
    <w:rsid w:val="00F9644B"/>
    <w:rsid w:val="00F976B4"/>
    <w:rsid w:val="00F97908"/>
    <w:rsid w:val="00F97B43"/>
    <w:rsid w:val="00F97E78"/>
    <w:rsid w:val="00FA07F8"/>
    <w:rsid w:val="00FA081B"/>
    <w:rsid w:val="00FA105C"/>
    <w:rsid w:val="00FA1168"/>
    <w:rsid w:val="00FA12D1"/>
    <w:rsid w:val="00FA144F"/>
    <w:rsid w:val="00FA1475"/>
    <w:rsid w:val="00FA148A"/>
    <w:rsid w:val="00FA1D36"/>
    <w:rsid w:val="00FA2326"/>
    <w:rsid w:val="00FA2348"/>
    <w:rsid w:val="00FA27C8"/>
    <w:rsid w:val="00FA2B72"/>
    <w:rsid w:val="00FA2E67"/>
    <w:rsid w:val="00FA32BB"/>
    <w:rsid w:val="00FA341E"/>
    <w:rsid w:val="00FA3630"/>
    <w:rsid w:val="00FA3B4B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6D6"/>
    <w:rsid w:val="00FB5D6D"/>
    <w:rsid w:val="00FB6165"/>
    <w:rsid w:val="00FB61F8"/>
    <w:rsid w:val="00FB62B4"/>
    <w:rsid w:val="00FB64D6"/>
    <w:rsid w:val="00FB696D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6AA"/>
    <w:rsid w:val="00FC4729"/>
    <w:rsid w:val="00FC47B1"/>
    <w:rsid w:val="00FC4A8C"/>
    <w:rsid w:val="00FC4ABA"/>
    <w:rsid w:val="00FC5111"/>
    <w:rsid w:val="00FC5365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CE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114"/>
    <w:rsid w:val="00FF04F3"/>
    <w:rsid w:val="00FF1225"/>
    <w:rsid w:val="00FF126D"/>
    <w:rsid w:val="00FF131B"/>
    <w:rsid w:val="00FF1898"/>
    <w:rsid w:val="00FF1B0A"/>
    <w:rsid w:val="00FF2310"/>
    <w:rsid w:val="00FF26A5"/>
    <w:rsid w:val="00FF29E7"/>
    <w:rsid w:val="00FF2E73"/>
    <w:rsid w:val="00FF3538"/>
    <w:rsid w:val="00FF389D"/>
    <w:rsid w:val="00FF3918"/>
    <w:rsid w:val="00FF39D2"/>
    <w:rsid w:val="00FF3AA1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31C5B2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F1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table" w:styleId="60">
    <w:name w:val="List Table 6 Colorful"/>
    <w:basedOn w:val="a1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a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a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a"/>
    <w:rsid w:val="006D5AB8"/>
    <w:pPr>
      <w:spacing w:before="120"/>
    </w:pPr>
    <w:rPr>
      <w:rFonts w:cs="宋体"/>
      <w:szCs w:val="20"/>
    </w:rPr>
  </w:style>
  <w:style w:type="character" w:customStyle="1" w:styleId="1Char">
    <w:name w:val="标题 1 Char"/>
    <w:basedOn w:val="a0"/>
    <w:link w:val="1"/>
    <w:rsid w:val="006D5AB8"/>
    <w:rPr>
      <w:b/>
      <w:bCs/>
      <w:sz w:val="28"/>
      <w:szCs w:val="28"/>
      <w:lang w:eastAsia="en-US"/>
    </w:rPr>
  </w:style>
  <w:style w:type="paragraph" w:customStyle="1" w:styleId="tdoctext">
    <w:name w:val="tdoc text"/>
    <w:basedOn w:val="a"/>
    <w:rsid w:val="004D4EA4"/>
    <w:pPr>
      <w:overflowPunct w:val="0"/>
      <w:snapToGrid/>
      <w:spacing w:after="180"/>
      <w:ind w:firstLine="284"/>
      <w:textAlignment w:val="baseline"/>
    </w:pPr>
    <w:rPr>
      <w:rFonts w:eastAsia="Times New Roman"/>
      <w:sz w:val="20"/>
      <w:szCs w:val="20"/>
    </w:rPr>
  </w:style>
  <w:style w:type="character" w:customStyle="1" w:styleId="Char3">
    <w:name w:val="列出段落 Char"/>
    <w:link w:val="af"/>
    <w:uiPriority w:val="99"/>
    <w:locked/>
    <w:rsid w:val="004D4EA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2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028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66286-D58E-43A0-BB10-9F5830D07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1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Spreadtrum Communications (Shanghai) Co., Ltd.</Company>
  <LinksUpToDate>false</LinksUpToDate>
  <CharactersWithSpaces>4769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Wenqiang Tian(田文强)</cp:lastModifiedBy>
  <cp:revision>5</cp:revision>
  <cp:lastPrinted>2015-03-27T14:25:00Z</cp:lastPrinted>
  <dcterms:created xsi:type="dcterms:W3CDTF">2017-03-23T11:40:00Z</dcterms:created>
  <dcterms:modified xsi:type="dcterms:W3CDTF">2017-06-16T07:05:00Z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